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8DF5C" w14:textId="77777777" w:rsidR="00D343B9" w:rsidRDefault="00D343B9" w:rsidP="00C04A01">
      <w:pPr>
        <w:jc w:val="both"/>
        <w:rPr>
          <w:rFonts w:ascii="Arial" w:hAnsi="Arial" w:cs="Arial"/>
          <w:b/>
          <w:bCs/>
          <w:sz w:val="32"/>
          <w:szCs w:val="32"/>
        </w:rPr>
      </w:pPr>
    </w:p>
    <w:p w14:paraId="519831B9" w14:textId="2A3DB22B" w:rsidR="00D343B9" w:rsidRDefault="00D343B9" w:rsidP="00C04A01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D343B9">
        <w:rPr>
          <w:rFonts w:ascii="Arial" w:hAnsi="Arial" w:cs="Arial"/>
          <w:b/>
          <w:bCs/>
          <w:sz w:val="32"/>
          <w:szCs w:val="32"/>
        </w:rPr>
        <w:t>PROPISI:</w:t>
      </w:r>
    </w:p>
    <w:p w14:paraId="05DA7EC3" w14:textId="77777777" w:rsidR="00D343B9" w:rsidRPr="00D343B9" w:rsidRDefault="00D343B9" w:rsidP="00C04A01">
      <w:pPr>
        <w:jc w:val="both"/>
        <w:rPr>
          <w:rFonts w:ascii="Arial" w:hAnsi="Arial" w:cs="Arial"/>
          <w:b/>
          <w:bCs/>
          <w:sz w:val="32"/>
          <w:szCs w:val="32"/>
        </w:rPr>
      </w:pPr>
    </w:p>
    <w:p w14:paraId="173082E8" w14:textId="3FB13A24" w:rsidR="00D343B9" w:rsidRDefault="00D343B9" w:rsidP="00C04A01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6"/>
          <w:szCs w:val="26"/>
        </w:rPr>
      </w:pPr>
      <w:r w:rsidRPr="00D343B9">
        <w:rPr>
          <w:rFonts w:ascii="Arial" w:hAnsi="Arial" w:cs="Arial"/>
          <w:sz w:val="26"/>
          <w:szCs w:val="26"/>
        </w:rPr>
        <w:t>ZAKON O TRGOVINI (</w:t>
      </w:r>
      <w:r>
        <w:rPr>
          <w:rFonts w:ascii="Arial" w:hAnsi="Arial" w:cs="Arial"/>
          <w:sz w:val="26"/>
          <w:szCs w:val="26"/>
        </w:rPr>
        <w:t>„</w:t>
      </w:r>
      <w:r w:rsidRPr="00D343B9">
        <w:rPr>
          <w:rFonts w:ascii="Arial" w:hAnsi="Arial" w:cs="Arial"/>
          <w:sz w:val="26"/>
          <w:szCs w:val="26"/>
        </w:rPr>
        <w:t>Narodne novine“ br. 87/08, 96/08, 116/08, 79/09, 114/11, 68/13, 30/14, 32/19, 98/19</w:t>
      </w:r>
      <w:r w:rsidR="00237274">
        <w:rPr>
          <w:rFonts w:ascii="Arial" w:hAnsi="Arial" w:cs="Arial"/>
          <w:sz w:val="26"/>
          <w:szCs w:val="26"/>
        </w:rPr>
        <w:t>,</w:t>
      </w:r>
      <w:r w:rsidRPr="00D343B9">
        <w:rPr>
          <w:rFonts w:ascii="Arial" w:hAnsi="Arial" w:cs="Arial"/>
          <w:sz w:val="26"/>
          <w:szCs w:val="26"/>
        </w:rPr>
        <w:t xml:space="preserve"> 32/20</w:t>
      </w:r>
      <w:r w:rsidR="00237274">
        <w:rPr>
          <w:rFonts w:ascii="Arial" w:hAnsi="Arial" w:cs="Arial"/>
          <w:sz w:val="26"/>
          <w:szCs w:val="26"/>
        </w:rPr>
        <w:t xml:space="preserve"> i 33/23</w:t>
      </w:r>
      <w:r w:rsidRPr="00D343B9">
        <w:rPr>
          <w:rFonts w:ascii="Arial" w:hAnsi="Arial" w:cs="Arial"/>
          <w:sz w:val="26"/>
          <w:szCs w:val="26"/>
        </w:rPr>
        <w:t>)</w:t>
      </w:r>
    </w:p>
    <w:p w14:paraId="47B73448" w14:textId="77777777" w:rsidR="00D452D3" w:rsidRDefault="00D452D3" w:rsidP="00D452D3">
      <w:pPr>
        <w:pStyle w:val="Odlomakpopisa"/>
        <w:jc w:val="both"/>
        <w:rPr>
          <w:rFonts w:ascii="Arial" w:hAnsi="Arial" w:cs="Arial"/>
          <w:sz w:val="26"/>
          <w:szCs w:val="26"/>
        </w:rPr>
      </w:pPr>
    </w:p>
    <w:p w14:paraId="420B548B" w14:textId="6A300AA3" w:rsidR="00D452D3" w:rsidRPr="00D343B9" w:rsidRDefault="00D452D3" w:rsidP="00D452D3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6"/>
          <w:szCs w:val="26"/>
        </w:rPr>
      </w:pPr>
      <w:r w:rsidRPr="00D343B9">
        <w:rPr>
          <w:rFonts w:ascii="Arial" w:hAnsi="Arial" w:cs="Arial"/>
          <w:sz w:val="26"/>
          <w:szCs w:val="26"/>
        </w:rPr>
        <w:t>ZAKON O OPĆEM UPRAVNOM POSTUPKU („Narodne novine“ br. 47/09</w:t>
      </w:r>
      <w:r w:rsidR="00D70E36">
        <w:rPr>
          <w:rFonts w:ascii="Arial" w:hAnsi="Arial" w:cs="Arial"/>
          <w:sz w:val="26"/>
          <w:szCs w:val="26"/>
        </w:rPr>
        <w:t xml:space="preserve"> i 110/21</w:t>
      </w:r>
      <w:r w:rsidRPr="00D343B9">
        <w:rPr>
          <w:rFonts w:ascii="Arial" w:hAnsi="Arial" w:cs="Arial"/>
          <w:sz w:val="26"/>
          <w:szCs w:val="26"/>
        </w:rPr>
        <w:t>)</w:t>
      </w:r>
    </w:p>
    <w:p w14:paraId="1ADB5EC7" w14:textId="77777777" w:rsidR="00D343B9" w:rsidRPr="00D343B9" w:rsidRDefault="00D343B9" w:rsidP="00C04A01">
      <w:pPr>
        <w:pStyle w:val="Odlomakpopisa"/>
        <w:jc w:val="both"/>
        <w:rPr>
          <w:rFonts w:ascii="Arial" w:hAnsi="Arial" w:cs="Arial"/>
          <w:sz w:val="26"/>
          <w:szCs w:val="26"/>
        </w:rPr>
      </w:pPr>
    </w:p>
    <w:p w14:paraId="2379E2AE" w14:textId="6CCFCB16" w:rsidR="00D343B9" w:rsidRDefault="00D343B9" w:rsidP="00C04A01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6"/>
          <w:szCs w:val="26"/>
        </w:rPr>
      </w:pPr>
      <w:r w:rsidRPr="00D343B9">
        <w:rPr>
          <w:rFonts w:ascii="Arial" w:hAnsi="Arial" w:cs="Arial"/>
          <w:sz w:val="26"/>
          <w:szCs w:val="26"/>
        </w:rPr>
        <w:t>PRAVILNIK O MINIMALNIM TEHNIČKIM I DRUGIM UVJETIMA KOJI SE ODNOSE NA PRODAJNE OBJEKTE, OPREMU, SREDSTVA U PRODAJNIM OBJEKTIMA I UVJETIMA ZA PRODAJU ROBE IZVAN PRODAVAONICA („Narodne novine“ br. 66/09, 108/09, 8/10 i 108/14)</w:t>
      </w:r>
    </w:p>
    <w:p w14:paraId="26A6C1D9" w14:textId="77777777" w:rsidR="00D343B9" w:rsidRPr="00D343B9" w:rsidRDefault="00D343B9" w:rsidP="00C04A01">
      <w:pPr>
        <w:pStyle w:val="Odlomakpopisa"/>
        <w:jc w:val="both"/>
        <w:rPr>
          <w:rFonts w:ascii="Arial" w:hAnsi="Arial" w:cs="Arial"/>
          <w:sz w:val="26"/>
          <w:szCs w:val="26"/>
        </w:rPr>
      </w:pPr>
    </w:p>
    <w:p w14:paraId="3B582389" w14:textId="38267DB8" w:rsidR="00D343B9" w:rsidRDefault="00D343B9" w:rsidP="00C04A01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6"/>
          <w:szCs w:val="26"/>
        </w:rPr>
      </w:pPr>
      <w:r w:rsidRPr="00D343B9">
        <w:rPr>
          <w:rFonts w:ascii="Arial" w:hAnsi="Arial" w:cs="Arial"/>
          <w:sz w:val="26"/>
          <w:szCs w:val="26"/>
        </w:rPr>
        <w:t>PRAVILNIK O KLASIFIKACIJI PRODAVAONICA I DRUGIH OBLIKA TRGOVINE NA MALO („Narodne novine“ br. 39/09 i 46/15)</w:t>
      </w:r>
    </w:p>
    <w:p w14:paraId="37B1CABE" w14:textId="77777777" w:rsidR="00D343B9" w:rsidRPr="00D343B9" w:rsidRDefault="00D343B9" w:rsidP="00C04A01">
      <w:pPr>
        <w:pStyle w:val="Odlomakpopisa"/>
        <w:jc w:val="both"/>
        <w:rPr>
          <w:rFonts w:ascii="Arial" w:hAnsi="Arial" w:cs="Arial"/>
          <w:sz w:val="26"/>
          <w:szCs w:val="26"/>
        </w:rPr>
      </w:pPr>
    </w:p>
    <w:sectPr w:rsidR="00D343B9" w:rsidRPr="00D343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C40A4"/>
    <w:multiLevelType w:val="hybridMultilevel"/>
    <w:tmpl w:val="1C900F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6D14BB"/>
    <w:multiLevelType w:val="multilevel"/>
    <w:tmpl w:val="ED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03797463">
    <w:abstractNumId w:val="1"/>
  </w:num>
  <w:num w:numId="2" w16cid:durableId="375128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43B9"/>
    <w:rsid w:val="00237274"/>
    <w:rsid w:val="007D789E"/>
    <w:rsid w:val="00916AEF"/>
    <w:rsid w:val="00C04A01"/>
    <w:rsid w:val="00D343B9"/>
    <w:rsid w:val="00D452D3"/>
    <w:rsid w:val="00D7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D6D91"/>
  <w15:docId w15:val="{8E85E68D-BB2A-430D-BF10-93EBED7AD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D34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D343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50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Plantak</dc:creator>
  <cp:keywords/>
  <dc:description/>
  <cp:lastModifiedBy>Zlatko Kanjir</cp:lastModifiedBy>
  <cp:revision>5</cp:revision>
  <dcterms:created xsi:type="dcterms:W3CDTF">2021-01-14T08:18:00Z</dcterms:created>
  <dcterms:modified xsi:type="dcterms:W3CDTF">2025-03-20T09:06:00Z</dcterms:modified>
</cp:coreProperties>
</file>