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AE40" w14:textId="77777777" w:rsidR="00005DE7" w:rsidRPr="00BA4AA7" w:rsidRDefault="00005DE7" w:rsidP="00005DE7">
      <w:pPr>
        <w:jc w:val="center"/>
        <w:rPr>
          <w:lang w:val="en-GB"/>
        </w:rPr>
      </w:pPr>
    </w:p>
    <w:p w14:paraId="48DFC98E" w14:textId="77777777" w:rsidR="00005DE7" w:rsidRPr="00BA4AA7" w:rsidRDefault="00005DE7" w:rsidP="00005DE7">
      <w:pPr>
        <w:jc w:val="center"/>
        <w:rPr>
          <w:lang w:val="en-GB"/>
        </w:rPr>
      </w:pPr>
    </w:p>
    <w:p w14:paraId="4C44339D" w14:textId="77777777" w:rsidR="00005DE7" w:rsidRPr="00BA4AA7" w:rsidRDefault="00005DE7" w:rsidP="00005DE7">
      <w:pPr>
        <w:jc w:val="center"/>
        <w:rPr>
          <w:lang w:val="en-GB"/>
        </w:rPr>
      </w:pPr>
    </w:p>
    <w:p w14:paraId="6F7CDE81" w14:textId="77777777" w:rsidR="00005DE7" w:rsidRPr="00BA4AA7" w:rsidRDefault="00005DE7" w:rsidP="00005DE7">
      <w:pPr>
        <w:jc w:val="center"/>
        <w:rPr>
          <w:lang w:val="en-GB"/>
        </w:rPr>
      </w:pPr>
    </w:p>
    <w:p w14:paraId="2470FE37" w14:textId="77777777" w:rsidR="00005DE7" w:rsidRPr="00BA4AA7" w:rsidRDefault="00005DE7" w:rsidP="00005DE7">
      <w:pPr>
        <w:jc w:val="center"/>
        <w:rPr>
          <w:lang w:val="en-GB"/>
        </w:rPr>
      </w:pPr>
    </w:p>
    <w:p w14:paraId="1DD5477E" w14:textId="77777777" w:rsidR="00005DE7" w:rsidRPr="00BA4AA7" w:rsidRDefault="00005DE7" w:rsidP="00005DE7">
      <w:pPr>
        <w:jc w:val="center"/>
        <w:rPr>
          <w:lang w:val="en-GB"/>
        </w:rPr>
      </w:pPr>
    </w:p>
    <w:p w14:paraId="1A247981" w14:textId="77777777" w:rsidR="00005DE7" w:rsidRPr="00BA4AA7" w:rsidRDefault="00005DE7" w:rsidP="00005DE7">
      <w:pPr>
        <w:jc w:val="center"/>
        <w:rPr>
          <w:lang w:val="en-GB"/>
        </w:rPr>
      </w:pPr>
    </w:p>
    <w:p w14:paraId="0455FD58" w14:textId="77777777" w:rsidR="00005DE7" w:rsidRPr="00BA4AA7" w:rsidRDefault="00005DE7" w:rsidP="00005DE7">
      <w:pPr>
        <w:jc w:val="center"/>
        <w:rPr>
          <w:lang w:val="en-GB"/>
        </w:rPr>
      </w:pPr>
    </w:p>
    <w:p w14:paraId="0DFDAAEF" w14:textId="77777777" w:rsidR="00361B2D" w:rsidRPr="00BA4AA7" w:rsidRDefault="00361B2D" w:rsidP="00005DE7">
      <w:pPr>
        <w:jc w:val="center"/>
        <w:rPr>
          <w:b/>
          <w:sz w:val="56"/>
          <w:szCs w:val="56"/>
          <w:lang w:val="en-GB"/>
        </w:rPr>
      </w:pPr>
      <w:r w:rsidRPr="00BA4AA7">
        <w:rPr>
          <w:b/>
          <w:sz w:val="56"/>
          <w:szCs w:val="56"/>
          <w:lang w:val="en-GB"/>
        </w:rPr>
        <w:t>SYLLABUS</w:t>
      </w:r>
    </w:p>
    <w:p w14:paraId="71E4C446" w14:textId="684DC600" w:rsidR="00005DE7" w:rsidRPr="00BA4AA7" w:rsidRDefault="00361B2D" w:rsidP="00005DE7">
      <w:pPr>
        <w:jc w:val="center"/>
        <w:rPr>
          <w:b/>
          <w:sz w:val="56"/>
          <w:szCs w:val="56"/>
          <w:lang w:val="en-GB"/>
        </w:rPr>
      </w:pPr>
      <w:r w:rsidRPr="00BA4AA7">
        <w:rPr>
          <w:b/>
          <w:sz w:val="56"/>
          <w:szCs w:val="56"/>
          <w:lang w:val="en-GB"/>
        </w:rPr>
        <w:t>„</w:t>
      </w:r>
      <w:r w:rsidR="00BA4AA7" w:rsidRPr="00BA4AA7">
        <w:rPr>
          <w:b/>
          <w:sz w:val="56"/>
          <w:szCs w:val="56"/>
          <w:lang w:val="en-GB"/>
        </w:rPr>
        <w:t>Youth Entrepreneurship</w:t>
      </w:r>
      <w:r w:rsidRPr="00BA4AA7">
        <w:rPr>
          <w:b/>
          <w:sz w:val="56"/>
          <w:szCs w:val="56"/>
          <w:lang w:val="en-GB"/>
        </w:rPr>
        <w:t>“</w:t>
      </w:r>
      <w:r w:rsidR="00005DE7" w:rsidRPr="00BA4AA7">
        <w:rPr>
          <w:b/>
          <w:sz w:val="56"/>
          <w:szCs w:val="56"/>
          <w:lang w:val="en-GB"/>
        </w:rPr>
        <w:br w:type="page"/>
      </w:r>
    </w:p>
    <w:p w14:paraId="704AB12E" w14:textId="53F00005" w:rsidR="00F40BBF" w:rsidRPr="00BA4AA7" w:rsidRDefault="00BA4AA7">
      <w:pPr>
        <w:rPr>
          <w:b/>
          <w:sz w:val="40"/>
          <w:szCs w:val="40"/>
          <w:lang w:val="en-GB"/>
        </w:rPr>
      </w:pPr>
      <w:r>
        <w:rPr>
          <w:b/>
          <w:sz w:val="40"/>
          <w:szCs w:val="40"/>
          <w:lang w:val="en-GB"/>
        </w:rPr>
        <w:lastRenderedPageBreak/>
        <w:t>CONTENTS</w:t>
      </w:r>
      <w:r w:rsidR="00B448DA" w:rsidRPr="00BA4AA7">
        <w:rPr>
          <w:b/>
          <w:sz w:val="40"/>
          <w:szCs w:val="40"/>
          <w:lang w:val="en-GB"/>
        </w:rPr>
        <w:t>:</w:t>
      </w:r>
    </w:p>
    <w:p w14:paraId="7C7C265F" w14:textId="77777777" w:rsidR="0050527A" w:rsidRPr="00BA4AA7" w:rsidRDefault="0050527A">
      <w:pPr>
        <w:rPr>
          <w:b/>
          <w:sz w:val="40"/>
          <w:szCs w:val="40"/>
          <w:lang w:val="en-GB"/>
        </w:rPr>
      </w:pPr>
    </w:p>
    <w:p w14:paraId="41D903AC" w14:textId="2354F273" w:rsidR="00F40BBF" w:rsidRPr="00BA4AA7" w:rsidRDefault="00F21531" w:rsidP="00F40BBF">
      <w:pPr>
        <w:pStyle w:val="ListParagraph"/>
        <w:numPr>
          <w:ilvl w:val="0"/>
          <w:numId w:val="19"/>
        </w:numPr>
        <w:rPr>
          <w:sz w:val="28"/>
          <w:szCs w:val="28"/>
          <w:lang w:val="en-GB"/>
        </w:rPr>
      </w:pPr>
      <w:r>
        <w:rPr>
          <w:b/>
          <w:sz w:val="28"/>
          <w:szCs w:val="28"/>
          <w:lang w:val="en-GB"/>
        </w:rPr>
        <w:t>INTRODUCTION</w:t>
      </w:r>
      <w:r w:rsidR="00F40BBF" w:rsidRPr="00BA4AA7">
        <w:rPr>
          <w:sz w:val="28"/>
          <w:szCs w:val="28"/>
          <w:lang w:val="en-GB"/>
        </w:rPr>
        <w:t>………………………………………………………………………………</w:t>
      </w:r>
      <w:r w:rsidR="0050527A" w:rsidRPr="00BA4AA7">
        <w:rPr>
          <w:sz w:val="28"/>
          <w:szCs w:val="28"/>
          <w:lang w:val="en-GB"/>
        </w:rPr>
        <w:t>……</w:t>
      </w:r>
      <w:r w:rsidR="00F40BBF" w:rsidRPr="00BA4AA7">
        <w:rPr>
          <w:sz w:val="28"/>
          <w:szCs w:val="28"/>
          <w:lang w:val="en-GB"/>
        </w:rPr>
        <w:t>3</w:t>
      </w:r>
    </w:p>
    <w:p w14:paraId="3D6EAC62" w14:textId="77777777" w:rsidR="0050527A" w:rsidRPr="00BA4AA7" w:rsidRDefault="0050527A" w:rsidP="0050527A">
      <w:pPr>
        <w:pStyle w:val="ListParagraph"/>
        <w:rPr>
          <w:sz w:val="28"/>
          <w:szCs w:val="28"/>
          <w:lang w:val="en-GB"/>
        </w:rPr>
      </w:pPr>
    </w:p>
    <w:p w14:paraId="59D80FB4" w14:textId="22B493C2" w:rsidR="0050527A" w:rsidRPr="00BA4AA7" w:rsidRDefault="00F21531" w:rsidP="0050527A">
      <w:pPr>
        <w:pStyle w:val="ListParagraph"/>
        <w:numPr>
          <w:ilvl w:val="0"/>
          <w:numId w:val="19"/>
        </w:numPr>
        <w:rPr>
          <w:sz w:val="28"/>
          <w:szCs w:val="28"/>
          <w:lang w:val="en-GB"/>
        </w:rPr>
      </w:pPr>
      <w:r>
        <w:rPr>
          <w:b/>
          <w:sz w:val="28"/>
          <w:szCs w:val="28"/>
          <w:lang w:val="en-GB"/>
        </w:rPr>
        <w:t>KEY TERMS</w:t>
      </w:r>
      <w:r w:rsidR="00F40BBF" w:rsidRPr="00BA4AA7">
        <w:rPr>
          <w:sz w:val="28"/>
          <w:szCs w:val="28"/>
          <w:lang w:val="en-GB"/>
        </w:rPr>
        <w:t>…………………………………………………………………………</w:t>
      </w:r>
      <w:r w:rsidR="0050527A" w:rsidRPr="00BA4AA7">
        <w:rPr>
          <w:sz w:val="28"/>
          <w:szCs w:val="28"/>
          <w:lang w:val="en-GB"/>
        </w:rPr>
        <w:t>……</w:t>
      </w:r>
      <w:r w:rsidR="0045326D">
        <w:rPr>
          <w:sz w:val="28"/>
          <w:szCs w:val="28"/>
          <w:lang w:val="en-GB"/>
        </w:rPr>
        <w:t>…………..</w:t>
      </w:r>
      <w:r w:rsidR="00F40BBF" w:rsidRPr="00BA4AA7">
        <w:rPr>
          <w:sz w:val="28"/>
          <w:szCs w:val="28"/>
          <w:lang w:val="en-GB"/>
        </w:rPr>
        <w:t>4</w:t>
      </w:r>
    </w:p>
    <w:p w14:paraId="50DF6001" w14:textId="77777777" w:rsidR="0050527A" w:rsidRPr="00BA4AA7" w:rsidRDefault="0050527A" w:rsidP="0050527A">
      <w:pPr>
        <w:pStyle w:val="ListParagraph"/>
        <w:rPr>
          <w:sz w:val="28"/>
          <w:szCs w:val="28"/>
          <w:lang w:val="en-GB"/>
        </w:rPr>
      </w:pPr>
    </w:p>
    <w:p w14:paraId="2472EA9F" w14:textId="04953174" w:rsidR="00F40BBF" w:rsidRPr="00BA4AA7" w:rsidRDefault="00F21531" w:rsidP="00F21531">
      <w:pPr>
        <w:pStyle w:val="ListParagraph"/>
        <w:numPr>
          <w:ilvl w:val="0"/>
          <w:numId w:val="19"/>
        </w:numPr>
        <w:rPr>
          <w:sz w:val="28"/>
          <w:szCs w:val="28"/>
          <w:lang w:val="en-GB"/>
        </w:rPr>
      </w:pPr>
      <w:r w:rsidRPr="00F21531">
        <w:rPr>
          <w:b/>
          <w:sz w:val="28"/>
          <w:szCs w:val="28"/>
          <w:lang w:val="en-GB"/>
        </w:rPr>
        <w:t xml:space="preserve">METHODOLOGY FOR DEVELOPING A FREE CURRICULUM </w:t>
      </w:r>
      <w:r w:rsidR="00F40BBF" w:rsidRPr="00BA4AA7">
        <w:rPr>
          <w:sz w:val="28"/>
          <w:szCs w:val="28"/>
          <w:lang w:val="en-GB"/>
        </w:rPr>
        <w:t>………………</w:t>
      </w:r>
      <w:r w:rsidR="0050527A" w:rsidRPr="00BA4AA7">
        <w:rPr>
          <w:sz w:val="28"/>
          <w:szCs w:val="28"/>
          <w:lang w:val="en-GB"/>
        </w:rPr>
        <w:t>….</w:t>
      </w:r>
      <w:r w:rsidR="00F40BBF" w:rsidRPr="00BA4AA7">
        <w:rPr>
          <w:sz w:val="28"/>
          <w:szCs w:val="28"/>
          <w:lang w:val="en-GB"/>
        </w:rPr>
        <w:t>5</w:t>
      </w:r>
    </w:p>
    <w:p w14:paraId="679F8A96" w14:textId="77777777" w:rsidR="0050527A" w:rsidRPr="00BA4AA7" w:rsidRDefault="0050527A" w:rsidP="0050527A">
      <w:pPr>
        <w:pStyle w:val="ListParagraph"/>
        <w:rPr>
          <w:sz w:val="28"/>
          <w:szCs w:val="28"/>
          <w:lang w:val="en-GB"/>
        </w:rPr>
      </w:pPr>
    </w:p>
    <w:p w14:paraId="7BC54C20" w14:textId="77777777" w:rsidR="0050527A" w:rsidRPr="00BA4AA7" w:rsidRDefault="0050527A">
      <w:pPr>
        <w:rPr>
          <w:sz w:val="28"/>
          <w:szCs w:val="28"/>
          <w:lang w:val="en-GB"/>
        </w:rPr>
      </w:pPr>
      <w:r w:rsidRPr="00BA4AA7">
        <w:rPr>
          <w:sz w:val="28"/>
          <w:szCs w:val="28"/>
          <w:lang w:val="en-GB"/>
        </w:rPr>
        <w:br w:type="page"/>
      </w:r>
    </w:p>
    <w:p w14:paraId="18476A4D" w14:textId="501E77EF" w:rsidR="00F21531" w:rsidRPr="00F21531" w:rsidRDefault="00F21531" w:rsidP="00F21531">
      <w:pPr>
        <w:rPr>
          <w:b/>
          <w:sz w:val="40"/>
          <w:szCs w:val="40"/>
          <w:lang w:val="en-GB"/>
        </w:rPr>
      </w:pPr>
      <w:r w:rsidRPr="00F21531">
        <w:rPr>
          <w:rFonts w:cstheme="minorHAnsi"/>
          <w:b/>
          <w:w w:val="105"/>
          <w:sz w:val="40"/>
          <w:szCs w:val="40"/>
          <w:lang w:val="en-GB"/>
        </w:rPr>
        <w:lastRenderedPageBreak/>
        <w:t>INTRODUCTION</w:t>
      </w:r>
    </w:p>
    <w:p w14:paraId="06C5BE54" w14:textId="5979F734" w:rsidR="00F21531" w:rsidRPr="00F21531" w:rsidRDefault="00F21531" w:rsidP="00F21531">
      <w:pPr>
        <w:spacing w:line="276" w:lineRule="auto"/>
        <w:jc w:val="both"/>
        <w:rPr>
          <w:rFonts w:cstheme="minorHAnsi"/>
          <w:w w:val="105"/>
          <w:sz w:val="24"/>
          <w:szCs w:val="24"/>
          <w:lang w:val="en-GB"/>
        </w:rPr>
      </w:pPr>
      <w:r w:rsidRPr="00F21531">
        <w:rPr>
          <w:rFonts w:cstheme="minorHAnsi"/>
          <w:w w:val="105"/>
          <w:sz w:val="24"/>
          <w:szCs w:val="24"/>
          <w:lang w:val="en-GB"/>
        </w:rPr>
        <w:t xml:space="preserve">The Youth Entrepreneurial Spirit Specialists - YESpecialists project is aimed at developing entrepreneurship among young people, especially in rural areas. The project is implemented by Varaždin County in cooperation with the European Association of Regional and Local Authorities for Lifelong Learning - Earlall (European Association of Regional and Local Authorities for Lifelong Learning) and its implementation is co-financed through the Erasmus + KA2 program. </w:t>
      </w:r>
    </w:p>
    <w:p w14:paraId="15944885" w14:textId="77777777" w:rsidR="00F21531" w:rsidRDefault="00F21531" w:rsidP="00F21531">
      <w:pPr>
        <w:spacing w:line="276" w:lineRule="auto"/>
        <w:jc w:val="both"/>
        <w:rPr>
          <w:rFonts w:cstheme="minorHAnsi"/>
          <w:w w:val="105"/>
          <w:sz w:val="24"/>
          <w:szCs w:val="24"/>
          <w:lang w:val="en-GB"/>
        </w:rPr>
      </w:pPr>
      <w:r w:rsidRPr="00F21531">
        <w:rPr>
          <w:rFonts w:cstheme="minorHAnsi"/>
          <w:w w:val="105"/>
          <w:sz w:val="24"/>
          <w:szCs w:val="24"/>
          <w:lang w:val="en-GB"/>
        </w:rPr>
        <w:t xml:space="preserve">Varaždin County included Arboretum Opeka High School in Marčan, Ivanec High School, Economy School and Mechanical and Traffic School in Varaždin, as well as the Croatian Employment Service Varaždin Regional Office, Varaždin County Chamber of Crafts and Public Open University in Varaždin, believing that these associates, who also work on education and encouragement of entrepreneurship in all layers of society within their regular activities, will help in the realization of the planned project goals. </w:t>
      </w:r>
    </w:p>
    <w:p w14:paraId="424498E1" w14:textId="77777777" w:rsidR="00F21531" w:rsidRDefault="00F21531" w:rsidP="00F21531">
      <w:pPr>
        <w:spacing w:line="276" w:lineRule="auto"/>
        <w:jc w:val="both"/>
        <w:rPr>
          <w:rFonts w:cstheme="minorHAnsi"/>
          <w:w w:val="105"/>
          <w:sz w:val="24"/>
          <w:szCs w:val="24"/>
          <w:lang w:val="en-GB"/>
        </w:rPr>
      </w:pPr>
    </w:p>
    <w:p w14:paraId="4741FA82" w14:textId="77777777" w:rsidR="00F21531" w:rsidRPr="00F21531" w:rsidRDefault="00F21531" w:rsidP="00F21531">
      <w:pPr>
        <w:spacing w:after="0" w:line="276" w:lineRule="auto"/>
        <w:jc w:val="both"/>
        <w:rPr>
          <w:sz w:val="24"/>
          <w:szCs w:val="24"/>
          <w:lang w:val="en-GB"/>
        </w:rPr>
      </w:pPr>
      <w:r w:rsidRPr="00F21531">
        <w:rPr>
          <w:sz w:val="24"/>
          <w:szCs w:val="24"/>
          <w:lang w:val="en-GB"/>
        </w:rPr>
        <w:t>The project is implemented through 4 phases:</w:t>
      </w:r>
    </w:p>
    <w:p w14:paraId="493438C0" w14:textId="5DE3F5D9" w:rsidR="00F21531" w:rsidRPr="00F21531" w:rsidRDefault="00F21531" w:rsidP="00F21531">
      <w:pPr>
        <w:pStyle w:val="ListParagraph"/>
        <w:spacing w:after="0" w:line="276" w:lineRule="auto"/>
        <w:jc w:val="both"/>
        <w:rPr>
          <w:sz w:val="24"/>
          <w:szCs w:val="24"/>
          <w:lang w:val="en-GB"/>
        </w:rPr>
      </w:pPr>
      <w:r w:rsidRPr="00F21531">
        <w:rPr>
          <w:sz w:val="24"/>
          <w:szCs w:val="24"/>
          <w:lang w:val="en-GB"/>
        </w:rPr>
        <w:t xml:space="preserve">1. </w:t>
      </w:r>
      <w:r>
        <w:rPr>
          <w:b/>
          <w:sz w:val="24"/>
          <w:szCs w:val="24"/>
          <w:lang w:val="en-GB"/>
        </w:rPr>
        <w:t>P</w:t>
      </w:r>
      <w:r w:rsidRPr="00F21531">
        <w:rPr>
          <w:b/>
          <w:sz w:val="24"/>
          <w:szCs w:val="24"/>
          <w:lang w:val="en-GB"/>
        </w:rPr>
        <w:t>reparatory phase</w:t>
      </w:r>
      <w:r w:rsidRPr="00F21531">
        <w:rPr>
          <w:sz w:val="24"/>
          <w:szCs w:val="24"/>
          <w:lang w:val="en-GB"/>
        </w:rPr>
        <w:t xml:space="preserve"> in which research is carried out in order to determine what young people from vulnerable groups in rural areas actually think they need to develop entrepreneurship and a more comfortable life in their communities.</w:t>
      </w:r>
    </w:p>
    <w:p w14:paraId="7371EA53" w14:textId="30F4CD9F" w:rsidR="00F21531" w:rsidRPr="00F21531" w:rsidRDefault="00F21531" w:rsidP="00F21531">
      <w:pPr>
        <w:pStyle w:val="ListParagraph"/>
        <w:spacing w:after="0" w:line="276" w:lineRule="auto"/>
        <w:jc w:val="both"/>
        <w:rPr>
          <w:sz w:val="24"/>
          <w:szCs w:val="24"/>
          <w:lang w:val="en-GB"/>
        </w:rPr>
      </w:pPr>
      <w:r w:rsidRPr="00F21531">
        <w:rPr>
          <w:sz w:val="24"/>
          <w:szCs w:val="24"/>
          <w:lang w:val="en-GB"/>
        </w:rPr>
        <w:t xml:space="preserve">2. </w:t>
      </w:r>
      <w:r>
        <w:rPr>
          <w:b/>
          <w:sz w:val="24"/>
          <w:szCs w:val="24"/>
          <w:lang w:val="en-GB"/>
        </w:rPr>
        <w:t>D</w:t>
      </w:r>
      <w:r w:rsidRPr="00F21531">
        <w:rPr>
          <w:b/>
          <w:sz w:val="24"/>
          <w:szCs w:val="24"/>
          <w:lang w:val="en-GB"/>
        </w:rPr>
        <w:t>evelopment phase</w:t>
      </w:r>
      <w:r w:rsidRPr="00F21531">
        <w:rPr>
          <w:sz w:val="24"/>
          <w:szCs w:val="24"/>
          <w:lang w:val="en-GB"/>
        </w:rPr>
        <w:t xml:space="preserve"> based on the information gathered during the first phase will test and</w:t>
      </w:r>
      <w:r>
        <w:rPr>
          <w:sz w:val="24"/>
          <w:szCs w:val="24"/>
          <w:lang w:val="en-GB"/>
        </w:rPr>
        <w:t xml:space="preserve"> during which it will be</w:t>
      </w:r>
      <w:r w:rsidRPr="00F21531">
        <w:rPr>
          <w:sz w:val="24"/>
          <w:szCs w:val="24"/>
          <w:lang w:val="en-GB"/>
        </w:rPr>
        <w:t xml:space="preserve"> assess</w:t>
      </w:r>
      <w:r>
        <w:rPr>
          <w:sz w:val="24"/>
          <w:szCs w:val="24"/>
          <w:lang w:val="en-GB"/>
        </w:rPr>
        <w:t>ed</w:t>
      </w:r>
      <w:r w:rsidRPr="00F21531">
        <w:rPr>
          <w:sz w:val="24"/>
          <w:szCs w:val="24"/>
          <w:lang w:val="en-GB"/>
        </w:rPr>
        <w:t xml:space="preserve"> which activities and how they will be implemented in working with local youth groups and other local stakeholders. The methodology of work between secondary vocational schools and youth organizations and associations will be defined, and programs and materials for the implementation of two educational workshops will be prepared.</w:t>
      </w:r>
    </w:p>
    <w:p w14:paraId="7437646A" w14:textId="77777777" w:rsidR="00F21531" w:rsidRPr="00F21531" w:rsidRDefault="00F21531" w:rsidP="00F21531">
      <w:pPr>
        <w:pStyle w:val="ListParagraph"/>
        <w:spacing w:after="0" w:line="276" w:lineRule="auto"/>
        <w:jc w:val="both"/>
        <w:rPr>
          <w:sz w:val="24"/>
          <w:szCs w:val="24"/>
          <w:lang w:val="en-GB"/>
        </w:rPr>
      </w:pPr>
      <w:r w:rsidRPr="00F21531">
        <w:rPr>
          <w:sz w:val="24"/>
          <w:szCs w:val="24"/>
          <w:lang w:val="en-GB"/>
        </w:rPr>
        <w:t xml:space="preserve">3. </w:t>
      </w:r>
      <w:r w:rsidRPr="00F21531">
        <w:rPr>
          <w:b/>
          <w:sz w:val="24"/>
          <w:szCs w:val="24"/>
          <w:lang w:val="en-GB"/>
        </w:rPr>
        <w:t>Implementation phase</w:t>
      </w:r>
      <w:r w:rsidRPr="00F21531">
        <w:rPr>
          <w:sz w:val="24"/>
          <w:szCs w:val="24"/>
          <w:lang w:val="en-GB"/>
        </w:rPr>
        <w:t xml:space="preserve"> during which the planned workshops will be carried out and the project will be presented to the European public at local events in the involved partner regions.</w:t>
      </w:r>
    </w:p>
    <w:p w14:paraId="29845318" w14:textId="06F48811" w:rsidR="00A85AB6" w:rsidRDefault="00F21531" w:rsidP="00F21531">
      <w:pPr>
        <w:pStyle w:val="ListParagraph"/>
        <w:spacing w:after="0" w:line="276" w:lineRule="auto"/>
        <w:jc w:val="both"/>
        <w:rPr>
          <w:sz w:val="24"/>
          <w:szCs w:val="24"/>
          <w:lang w:val="en-GB"/>
        </w:rPr>
      </w:pPr>
      <w:r>
        <w:rPr>
          <w:sz w:val="24"/>
          <w:szCs w:val="24"/>
          <w:lang w:val="en-GB"/>
        </w:rPr>
        <w:t xml:space="preserve">4. </w:t>
      </w:r>
      <w:r w:rsidRPr="00F21531">
        <w:rPr>
          <w:b/>
          <w:sz w:val="24"/>
          <w:szCs w:val="24"/>
          <w:lang w:val="en-GB"/>
        </w:rPr>
        <w:t>Final phase</w:t>
      </w:r>
      <w:r w:rsidRPr="00F21531">
        <w:rPr>
          <w:sz w:val="24"/>
          <w:szCs w:val="24"/>
          <w:lang w:val="en-GB"/>
        </w:rPr>
        <w:t xml:space="preserve"> in which work will be done on the use of the achieved project results and their further sustainability.</w:t>
      </w:r>
    </w:p>
    <w:p w14:paraId="6E14AF97" w14:textId="77777777" w:rsidR="00F21531" w:rsidRPr="00BA4AA7" w:rsidRDefault="00F21531" w:rsidP="00F21531">
      <w:pPr>
        <w:pStyle w:val="ListParagraph"/>
        <w:spacing w:after="0" w:line="276" w:lineRule="auto"/>
        <w:jc w:val="both"/>
        <w:rPr>
          <w:sz w:val="24"/>
          <w:szCs w:val="24"/>
          <w:lang w:val="en-GB"/>
        </w:rPr>
      </w:pPr>
    </w:p>
    <w:p w14:paraId="4F79C6B8" w14:textId="0C27733E" w:rsidR="00F21531" w:rsidRPr="00F21531" w:rsidRDefault="00F21531" w:rsidP="00F21531">
      <w:pPr>
        <w:rPr>
          <w:rFonts w:cs="Verdana"/>
          <w:sz w:val="24"/>
          <w:szCs w:val="24"/>
          <w:lang w:val="en-GB"/>
        </w:rPr>
      </w:pPr>
      <w:r w:rsidRPr="00F21531">
        <w:rPr>
          <w:rFonts w:cs="Verdana"/>
          <w:sz w:val="24"/>
          <w:szCs w:val="24"/>
          <w:lang w:val="en-GB"/>
        </w:rPr>
        <w:t xml:space="preserve">Based on the results obtained from the stakeholder survey, a syllabus and a free curriculum were developed. It is realistic to expect that the implementation of the planned workshops, according to the developed free curriculum, will strengthen the competencies of young people in the field of entrepreneurship and encourage them to start and run a company or </w:t>
      </w:r>
      <w:r w:rsidR="003F56A8">
        <w:rPr>
          <w:rFonts w:cs="Verdana"/>
          <w:sz w:val="24"/>
          <w:szCs w:val="24"/>
          <w:lang w:val="en-GB"/>
        </w:rPr>
        <w:t xml:space="preserve">a </w:t>
      </w:r>
      <w:r w:rsidRPr="00F21531">
        <w:rPr>
          <w:rFonts w:cs="Verdana"/>
          <w:sz w:val="24"/>
          <w:szCs w:val="24"/>
          <w:lang w:val="en-GB"/>
        </w:rPr>
        <w:t>craft. By acquiring additional knowledge and skills, each individual will be much better prepared to enter the world of work, continue education and lifelong learning.</w:t>
      </w:r>
    </w:p>
    <w:p w14:paraId="04BA2C2D" w14:textId="77777777" w:rsidR="00F21531" w:rsidRDefault="00F21531" w:rsidP="00F21531">
      <w:pPr>
        <w:rPr>
          <w:rFonts w:cs="Verdana"/>
          <w:sz w:val="24"/>
          <w:szCs w:val="24"/>
          <w:lang w:val="en-GB"/>
        </w:rPr>
      </w:pPr>
      <w:r w:rsidRPr="00F21531">
        <w:rPr>
          <w:rFonts w:cs="Verdana"/>
          <w:sz w:val="24"/>
          <w:szCs w:val="24"/>
          <w:lang w:val="en-GB"/>
        </w:rPr>
        <w:t xml:space="preserve">As the world becomes more complex and democracy spreads around the world, it is becoming increasingly clear that young people more than ever need to know how to solve problems, critically examine situations, confront alternative opinions, and make thoughtful </w:t>
      </w:r>
      <w:r w:rsidRPr="00F21531">
        <w:rPr>
          <w:rFonts w:cs="Verdana"/>
          <w:sz w:val="24"/>
          <w:szCs w:val="24"/>
          <w:lang w:val="en-GB"/>
        </w:rPr>
        <w:lastRenderedPageBreak/>
        <w:t>and informed decisions. It is equally obvious that the ability to think critically is something that must be nurtured and encouraged within a stimulating learning environment.</w:t>
      </w:r>
    </w:p>
    <w:p w14:paraId="7A016D6E" w14:textId="77777777" w:rsidR="00F21531" w:rsidRDefault="00F21531" w:rsidP="00F21531">
      <w:pPr>
        <w:rPr>
          <w:rFonts w:cs="Verdana"/>
          <w:sz w:val="24"/>
          <w:szCs w:val="24"/>
          <w:lang w:val="en-GB"/>
        </w:rPr>
      </w:pPr>
    </w:p>
    <w:p w14:paraId="4EF31FE2" w14:textId="29041D4F" w:rsidR="00AA2F3D" w:rsidRPr="00F21531" w:rsidRDefault="0059510E" w:rsidP="0059510E">
      <w:pPr>
        <w:jc w:val="both"/>
        <w:rPr>
          <w:b/>
          <w:sz w:val="40"/>
          <w:szCs w:val="40"/>
          <w:lang w:val="en-GB"/>
        </w:rPr>
      </w:pPr>
      <w:r>
        <w:rPr>
          <w:b/>
          <w:sz w:val="40"/>
          <w:szCs w:val="40"/>
          <w:lang w:val="en-GB"/>
        </w:rPr>
        <w:t>KEY TERMS</w:t>
      </w:r>
    </w:p>
    <w:p w14:paraId="601AFA90" w14:textId="77777777" w:rsidR="00AA2F3D" w:rsidRPr="00BA4AA7" w:rsidRDefault="00AA2F3D" w:rsidP="0059510E">
      <w:pPr>
        <w:jc w:val="both"/>
        <w:rPr>
          <w:lang w:val="en-GB"/>
        </w:rPr>
      </w:pPr>
    </w:p>
    <w:p w14:paraId="50EDBFEB" w14:textId="77777777" w:rsidR="0059510E" w:rsidRPr="0059510E" w:rsidRDefault="0059510E" w:rsidP="0059510E">
      <w:pPr>
        <w:jc w:val="both"/>
        <w:rPr>
          <w:sz w:val="28"/>
          <w:szCs w:val="28"/>
          <w:lang w:val="en-GB"/>
        </w:rPr>
      </w:pPr>
      <w:r w:rsidRPr="0059510E">
        <w:rPr>
          <w:b/>
          <w:sz w:val="28"/>
          <w:szCs w:val="28"/>
          <w:lang w:val="en-GB"/>
        </w:rPr>
        <w:t xml:space="preserve">Methodology </w:t>
      </w:r>
      <w:r w:rsidRPr="0059510E">
        <w:rPr>
          <w:sz w:val="28"/>
          <w:szCs w:val="28"/>
          <w:lang w:val="en-GB"/>
        </w:rPr>
        <w:t>- is a logical procedure, used with the intention to discover and establish facts and data as easily and accurately as possible.</w:t>
      </w:r>
    </w:p>
    <w:p w14:paraId="4BE87209" w14:textId="04984718" w:rsidR="0059510E" w:rsidRPr="0059510E" w:rsidRDefault="0059510E" w:rsidP="0059510E">
      <w:pPr>
        <w:jc w:val="both"/>
        <w:rPr>
          <w:sz w:val="28"/>
          <w:szCs w:val="28"/>
          <w:lang w:val="en-GB"/>
        </w:rPr>
      </w:pPr>
      <w:r w:rsidRPr="0059510E">
        <w:rPr>
          <w:b/>
          <w:sz w:val="28"/>
          <w:szCs w:val="28"/>
          <w:lang w:val="en-GB"/>
        </w:rPr>
        <w:t xml:space="preserve">Free curriculum - </w:t>
      </w:r>
      <w:r w:rsidRPr="0059510E">
        <w:rPr>
          <w:sz w:val="28"/>
          <w:szCs w:val="28"/>
          <w:lang w:val="en-GB"/>
        </w:rPr>
        <w:t>a document that defines the learning outcomes and conditions of performance by which participants acquire competencies, developed by the institution in cooperation with stakeholders in accordance with its capabilities and offers them to the selection of participants.</w:t>
      </w:r>
    </w:p>
    <w:p w14:paraId="2F6BB10A" w14:textId="77777777" w:rsidR="0059510E" w:rsidRPr="0059510E" w:rsidRDefault="0059510E" w:rsidP="0059510E">
      <w:pPr>
        <w:jc w:val="both"/>
        <w:rPr>
          <w:sz w:val="28"/>
          <w:szCs w:val="28"/>
          <w:lang w:val="en-GB"/>
        </w:rPr>
      </w:pPr>
      <w:r w:rsidRPr="0059510E">
        <w:rPr>
          <w:b/>
          <w:sz w:val="28"/>
          <w:szCs w:val="28"/>
          <w:lang w:val="en-GB"/>
        </w:rPr>
        <w:t xml:space="preserve">Competences </w:t>
      </w:r>
      <w:r w:rsidRPr="0059510E">
        <w:rPr>
          <w:sz w:val="28"/>
          <w:szCs w:val="28"/>
          <w:lang w:val="en-GB"/>
        </w:rPr>
        <w:t>- denote a set of knowledge and skills and the associated independence and responsibility.</w:t>
      </w:r>
    </w:p>
    <w:p w14:paraId="5173AA71" w14:textId="77777777" w:rsidR="0059510E" w:rsidRPr="0059510E" w:rsidRDefault="0059510E" w:rsidP="0059510E">
      <w:pPr>
        <w:jc w:val="both"/>
        <w:rPr>
          <w:sz w:val="28"/>
          <w:szCs w:val="28"/>
          <w:lang w:val="en-GB"/>
        </w:rPr>
      </w:pPr>
      <w:r w:rsidRPr="0059510E">
        <w:rPr>
          <w:b/>
          <w:sz w:val="28"/>
          <w:szCs w:val="28"/>
          <w:lang w:val="en-GB"/>
        </w:rPr>
        <w:t xml:space="preserve">Learning outcomes - </w:t>
      </w:r>
      <w:r w:rsidRPr="0059510E">
        <w:rPr>
          <w:sz w:val="28"/>
          <w:szCs w:val="28"/>
          <w:lang w:val="en-GB"/>
        </w:rPr>
        <w:t>are statements about what a person needs to know, understand and what they can do at the end of the learning process.</w:t>
      </w:r>
    </w:p>
    <w:p w14:paraId="6C6D02E6" w14:textId="04098659" w:rsidR="00AA2F3D" w:rsidRPr="0059510E" w:rsidRDefault="0059510E" w:rsidP="0059510E">
      <w:pPr>
        <w:jc w:val="both"/>
        <w:rPr>
          <w:lang w:val="en-GB"/>
        </w:rPr>
      </w:pPr>
      <w:r w:rsidRPr="0059510E">
        <w:rPr>
          <w:b/>
          <w:sz w:val="28"/>
          <w:szCs w:val="28"/>
          <w:lang w:val="en-GB"/>
        </w:rPr>
        <w:t xml:space="preserve">Informal teaching methods </w:t>
      </w:r>
      <w:r w:rsidRPr="0059510E">
        <w:rPr>
          <w:sz w:val="28"/>
          <w:szCs w:val="28"/>
          <w:lang w:val="en-GB"/>
        </w:rPr>
        <w:t xml:space="preserve">- teaching methods used in the education of </w:t>
      </w:r>
      <w:r>
        <w:rPr>
          <w:sz w:val="28"/>
          <w:szCs w:val="28"/>
          <w:lang w:val="en-GB"/>
        </w:rPr>
        <w:t>participants</w:t>
      </w:r>
      <w:r w:rsidRPr="0059510E">
        <w:rPr>
          <w:sz w:val="28"/>
          <w:szCs w:val="28"/>
          <w:lang w:val="en-GB"/>
        </w:rPr>
        <w:t>, each has its own purpose and purpose, and unlik</w:t>
      </w:r>
      <w:r>
        <w:rPr>
          <w:sz w:val="28"/>
          <w:szCs w:val="28"/>
          <w:lang w:val="en-GB"/>
        </w:rPr>
        <w:t>e formal methods put the participant</w:t>
      </w:r>
      <w:r w:rsidRPr="0059510E">
        <w:rPr>
          <w:sz w:val="28"/>
          <w:szCs w:val="28"/>
          <w:lang w:val="en-GB"/>
        </w:rPr>
        <w:t xml:space="preserve"> at the centre and give him an active role in the whole process of learning and teaching.</w:t>
      </w:r>
    </w:p>
    <w:p w14:paraId="2D1511D7" w14:textId="77777777" w:rsidR="00AA2F3D" w:rsidRPr="00BA4AA7" w:rsidRDefault="00AA2F3D">
      <w:pPr>
        <w:rPr>
          <w:lang w:val="en-GB"/>
        </w:rPr>
      </w:pPr>
    </w:p>
    <w:p w14:paraId="1C5A2852" w14:textId="77777777" w:rsidR="00AA2F3D" w:rsidRPr="00BA4AA7" w:rsidRDefault="00AA2F3D">
      <w:pPr>
        <w:rPr>
          <w:lang w:val="en-GB"/>
        </w:rPr>
      </w:pPr>
      <w:r w:rsidRPr="00BA4AA7">
        <w:rPr>
          <w:lang w:val="en-GB"/>
        </w:rPr>
        <w:br w:type="page"/>
      </w:r>
    </w:p>
    <w:p w14:paraId="6B1C87EB" w14:textId="53DDAA35" w:rsidR="0059510E" w:rsidRDefault="0059510E" w:rsidP="0059510E">
      <w:pPr>
        <w:jc w:val="both"/>
        <w:rPr>
          <w:sz w:val="40"/>
          <w:szCs w:val="40"/>
          <w:lang w:val="en-GB"/>
        </w:rPr>
      </w:pPr>
      <w:r w:rsidRPr="0059510E">
        <w:rPr>
          <w:b/>
          <w:sz w:val="40"/>
          <w:szCs w:val="40"/>
          <w:lang w:val="en-GB"/>
        </w:rPr>
        <w:lastRenderedPageBreak/>
        <w:t>METHODOLOGY FOR DEVELOPING A FREE CURRICULUM</w:t>
      </w:r>
    </w:p>
    <w:p w14:paraId="79D78AD8" w14:textId="77777777" w:rsidR="0059510E" w:rsidRPr="0059510E" w:rsidRDefault="0059510E" w:rsidP="0059510E">
      <w:pPr>
        <w:jc w:val="both"/>
        <w:rPr>
          <w:sz w:val="40"/>
          <w:szCs w:val="40"/>
          <w:lang w:val="en-GB"/>
        </w:rPr>
      </w:pPr>
    </w:p>
    <w:p w14:paraId="213E07CE" w14:textId="0B4785D0" w:rsidR="0059510E" w:rsidRPr="0059510E" w:rsidRDefault="0059510E" w:rsidP="0059510E">
      <w:pPr>
        <w:jc w:val="both"/>
        <w:rPr>
          <w:sz w:val="24"/>
          <w:lang w:val="en-GB"/>
        </w:rPr>
      </w:pPr>
      <w:r w:rsidRPr="0059510E">
        <w:rPr>
          <w:sz w:val="24"/>
          <w:lang w:val="en-GB"/>
        </w:rPr>
        <w:t xml:space="preserve">Free curricula </w:t>
      </w:r>
      <w:r w:rsidRPr="0059510E">
        <w:rPr>
          <w:b/>
          <w:sz w:val="24"/>
          <w:lang w:val="en-GB"/>
        </w:rPr>
        <w:t>BUSINESS COMMUNICATION AND HUMAN RESOURCES, BUSINESS ETHICS AND SUSTAINABILITY, FINANCIAL LITERACY AND BUDGETING, ENTREPRENEURIAL SKILLS, CREATIVITY AND INITIATIVE</w:t>
      </w:r>
      <w:r w:rsidRPr="0059510E">
        <w:rPr>
          <w:sz w:val="24"/>
          <w:lang w:val="en-GB"/>
        </w:rPr>
        <w:t xml:space="preserve"> and </w:t>
      </w:r>
      <w:r w:rsidRPr="0059510E">
        <w:rPr>
          <w:b/>
          <w:sz w:val="24"/>
          <w:lang w:val="en-GB"/>
        </w:rPr>
        <w:t>BUSINESS MANAGEMENT AND BUSINESS PROMOTION</w:t>
      </w:r>
      <w:r w:rsidRPr="0059510E">
        <w:rPr>
          <w:sz w:val="24"/>
          <w:lang w:val="en-GB"/>
        </w:rPr>
        <w:t xml:space="preserve"> </w:t>
      </w:r>
      <w:r>
        <w:rPr>
          <w:sz w:val="24"/>
          <w:lang w:val="en-GB"/>
        </w:rPr>
        <w:t xml:space="preserve">are </w:t>
      </w:r>
      <w:r w:rsidRPr="0059510E">
        <w:rPr>
          <w:sz w:val="24"/>
          <w:lang w:val="en-GB"/>
        </w:rPr>
        <w:t>documents intended for teachers /</w:t>
      </w:r>
      <w:r>
        <w:rPr>
          <w:sz w:val="24"/>
          <w:lang w:val="en-GB"/>
        </w:rPr>
        <w:t xml:space="preserve"> workshop</w:t>
      </w:r>
      <w:r w:rsidRPr="0059510E">
        <w:rPr>
          <w:sz w:val="24"/>
          <w:lang w:val="en-GB"/>
        </w:rPr>
        <w:t xml:space="preserve"> leaders who will conduct planned workshops with the target group on the project.</w:t>
      </w:r>
    </w:p>
    <w:p w14:paraId="63BE2E3E" w14:textId="77777777" w:rsidR="0059510E" w:rsidRPr="0059510E" w:rsidRDefault="0059510E" w:rsidP="0059510E">
      <w:pPr>
        <w:jc w:val="both"/>
        <w:rPr>
          <w:sz w:val="24"/>
          <w:lang w:val="en-GB"/>
        </w:rPr>
      </w:pPr>
      <w:r w:rsidRPr="0059510E">
        <w:rPr>
          <w:sz w:val="24"/>
          <w:lang w:val="en-GB"/>
        </w:rPr>
        <w:t>The aim of developing free curricula is to acquire learning outcomes that will enable participants to strengthen knowledge and skills, independence and responsibility on the topic of entrepreneurship and entrepreneurial activities, which are in line with the needs of employers and enable participants to acquire competencies needed for first employment / self-employment.</w:t>
      </w:r>
    </w:p>
    <w:p w14:paraId="1200FA83" w14:textId="77777777" w:rsidR="0059510E" w:rsidRPr="0059510E" w:rsidRDefault="0059510E" w:rsidP="0059510E">
      <w:pPr>
        <w:pStyle w:val="ListParagraph"/>
        <w:jc w:val="both"/>
        <w:rPr>
          <w:sz w:val="24"/>
          <w:lang w:val="en-GB"/>
        </w:rPr>
      </w:pPr>
    </w:p>
    <w:p w14:paraId="3546067B" w14:textId="1E527090" w:rsidR="004A5C40" w:rsidRDefault="0059510E" w:rsidP="0059510E">
      <w:pPr>
        <w:pStyle w:val="ListParagraph"/>
        <w:ind w:left="0"/>
        <w:jc w:val="both"/>
        <w:rPr>
          <w:sz w:val="24"/>
          <w:lang w:val="en-GB"/>
        </w:rPr>
      </w:pPr>
      <w:r w:rsidRPr="0059510E">
        <w:rPr>
          <w:sz w:val="24"/>
          <w:lang w:val="en-GB"/>
        </w:rPr>
        <w:t>Free curricula were developed on the basis of a survey conducted in the area of Varaždin County, among participants in the age group of 15 - 19 years, potential young entrepreneurs from rural areas.</w:t>
      </w:r>
    </w:p>
    <w:p w14:paraId="5BB4FF94" w14:textId="77777777" w:rsidR="0059510E" w:rsidRPr="00BA4AA7" w:rsidRDefault="0059510E" w:rsidP="0059510E">
      <w:pPr>
        <w:pStyle w:val="ListParagraph"/>
        <w:ind w:left="0"/>
        <w:jc w:val="both"/>
        <w:rPr>
          <w:sz w:val="24"/>
          <w:lang w:val="en-GB"/>
        </w:rPr>
      </w:pPr>
    </w:p>
    <w:p w14:paraId="6BD760DF" w14:textId="77777777" w:rsidR="0059510E" w:rsidRPr="0059510E" w:rsidRDefault="0059510E" w:rsidP="0059510E">
      <w:pPr>
        <w:jc w:val="both"/>
        <w:rPr>
          <w:sz w:val="24"/>
          <w:lang w:val="en-GB"/>
        </w:rPr>
      </w:pPr>
      <w:r w:rsidRPr="0059510E">
        <w:rPr>
          <w:sz w:val="24"/>
          <w:lang w:val="en-GB"/>
        </w:rPr>
        <w:t>Free curriculum defines:</w:t>
      </w:r>
    </w:p>
    <w:p w14:paraId="287BA098" w14:textId="77777777" w:rsidR="0059510E" w:rsidRPr="0059510E" w:rsidRDefault="0059510E" w:rsidP="0059510E">
      <w:pPr>
        <w:pStyle w:val="ListParagraph"/>
        <w:jc w:val="both"/>
        <w:rPr>
          <w:sz w:val="24"/>
          <w:lang w:val="en-GB"/>
        </w:rPr>
      </w:pPr>
      <w:r w:rsidRPr="0059510E">
        <w:rPr>
          <w:sz w:val="24"/>
          <w:lang w:val="en-GB"/>
        </w:rPr>
        <w:t>• the name of the free curriculum</w:t>
      </w:r>
    </w:p>
    <w:p w14:paraId="29CCB5E5" w14:textId="56956695" w:rsidR="0059510E" w:rsidRPr="0059510E" w:rsidRDefault="0059510E" w:rsidP="0059510E">
      <w:pPr>
        <w:pStyle w:val="ListParagraph"/>
        <w:jc w:val="both"/>
        <w:rPr>
          <w:sz w:val="24"/>
          <w:lang w:val="en-GB"/>
        </w:rPr>
      </w:pPr>
      <w:r>
        <w:rPr>
          <w:sz w:val="24"/>
          <w:lang w:val="en-GB"/>
        </w:rPr>
        <w:t xml:space="preserve">• </w:t>
      </w:r>
      <w:r w:rsidRPr="0059510E">
        <w:rPr>
          <w:sz w:val="24"/>
          <w:lang w:val="en-GB"/>
        </w:rPr>
        <w:t>keywords</w:t>
      </w:r>
    </w:p>
    <w:p w14:paraId="2D6AE164" w14:textId="77777777" w:rsidR="0059510E" w:rsidRPr="0059510E" w:rsidRDefault="0059510E" w:rsidP="0059510E">
      <w:pPr>
        <w:pStyle w:val="ListParagraph"/>
        <w:jc w:val="both"/>
        <w:rPr>
          <w:sz w:val="24"/>
          <w:lang w:val="en-GB"/>
        </w:rPr>
      </w:pPr>
      <w:r w:rsidRPr="0059510E">
        <w:rPr>
          <w:sz w:val="24"/>
          <w:lang w:val="en-GB"/>
        </w:rPr>
        <w:t>• level / volume</w:t>
      </w:r>
    </w:p>
    <w:p w14:paraId="785592F0" w14:textId="77777777" w:rsidR="0059510E" w:rsidRPr="0059510E" w:rsidRDefault="0059510E" w:rsidP="0059510E">
      <w:pPr>
        <w:pStyle w:val="ListParagraph"/>
        <w:jc w:val="both"/>
        <w:rPr>
          <w:sz w:val="24"/>
          <w:lang w:val="en-GB"/>
        </w:rPr>
      </w:pPr>
      <w:r w:rsidRPr="0059510E">
        <w:rPr>
          <w:sz w:val="24"/>
          <w:lang w:val="en-GB"/>
        </w:rPr>
        <w:t>• learning outcomes</w:t>
      </w:r>
    </w:p>
    <w:p w14:paraId="05F30AAF" w14:textId="77777777" w:rsidR="0059510E" w:rsidRPr="0059510E" w:rsidRDefault="0059510E" w:rsidP="0059510E">
      <w:pPr>
        <w:pStyle w:val="ListParagraph"/>
        <w:jc w:val="both"/>
        <w:rPr>
          <w:sz w:val="24"/>
          <w:lang w:val="en-GB"/>
        </w:rPr>
      </w:pPr>
      <w:r w:rsidRPr="0059510E">
        <w:rPr>
          <w:sz w:val="24"/>
          <w:lang w:val="en-GB"/>
        </w:rPr>
        <w:t>• content</w:t>
      </w:r>
    </w:p>
    <w:p w14:paraId="57ED9B0A" w14:textId="77777777" w:rsidR="0059510E" w:rsidRPr="0059510E" w:rsidRDefault="0059510E" w:rsidP="0059510E">
      <w:pPr>
        <w:pStyle w:val="ListParagraph"/>
        <w:jc w:val="both"/>
        <w:rPr>
          <w:sz w:val="24"/>
          <w:lang w:val="en-GB"/>
        </w:rPr>
      </w:pPr>
      <w:r w:rsidRPr="0059510E">
        <w:rPr>
          <w:sz w:val="24"/>
          <w:lang w:val="en-GB"/>
        </w:rPr>
        <w:t>• working methods</w:t>
      </w:r>
    </w:p>
    <w:p w14:paraId="5161A2B4" w14:textId="4AA08B1A" w:rsidR="0059510E" w:rsidRPr="0059510E" w:rsidRDefault="00F85E27" w:rsidP="0059510E">
      <w:pPr>
        <w:pStyle w:val="ListParagraph"/>
        <w:jc w:val="both"/>
        <w:rPr>
          <w:sz w:val="24"/>
          <w:lang w:val="en-GB"/>
        </w:rPr>
      </w:pPr>
      <w:r>
        <w:rPr>
          <w:sz w:val="24"/>
          <w:lang w:val="en-GB"/>
        </w:rPr>
        <w:t>• methodological notes</w:t>
      </w:r>
      <w:r w:rsidR="0045326D">
        <w:rPr>
          <w:sz w:val="24"/>
          <w:lang w:val="en-GB"/>
        </w:rPr>
        <w:t>.</w:t>
      </w:r>
    </w:p>
    <w:p w14:paraId="29ABA597" w14:textId="77777777" w:rsidR="0059510E" w:rsidRPr="0059510E" w:rsidRDefault="0059510E" w:rsidP="0059510E">
      <w:pPr>
        <w:pStyle w:val="ListParagraph"/>
        <w:jc w:val="both"/>
        <w:rPr>
          <w:sz w:val="24"/>
          <w:lang w:val="en-GB"/>
        </w:rPr>
      </w:pPr>
    </w:p>
    <w:p w14:paraId="38FC4F4C" w14:textId="21858968" w:rsidR="0059510E" w:rsidRPr="0059510E" w:rsidRDefault="0059510E" w:rsidP="0059510E">
      <w:pPr>
        <w:jc w:val="both"/>
        <w:rPr>
          <w:sz w:val="24"/>
          <w:lang w:val="en-GB"/>
        </w:rPr>
      </w:pPr>
      <w:r w:rsidRPr="0059510E">
        <w:rPr>
          <w:sz w:val="24"/>
          <w:lang w:val="en-GB"/>
        </w:rPr>
        <w:t xml:space="preserve">The content of the free curriculum should be clear, of reasonable </w:t>
      </w:r>
      <w:r>
        <w:rPr>
          <w:sz w:val="24"/>
          <w:lang w:val="en-GB"/>
        </w:rPr>
        <w:t>difficulty</w:t>
      </w:r>
      <w:r w:rsidRPr="0059510E">
        <w:rPr>
          <w:sz w:val="24"/>
          <w:lang w:val="en-GB"/>
        </w:rPr>
        <w:t xml:space="preserve"> and realistic.</w:t>
      </w:r>
    </w:p>
    <w:p w14:paraId="04C13047" w14:textId="427AEE5A" w:rsidR="006662CF" w:rsidRPr="00BA4AA7" w:rsidRDefault="0059510E" w:rsidP="0059510E">
      <w:pPr>
        <w:pStyle w:val="ListParagraph"/>
        <w:ind w:left="0"/>
        <w:jc w:val="both"/>
        <w:rPr>
          <w:sz w:val="24"/>
          <w:lang w:val="en-GB"/>
        </w:rPr>
      </w:pPr>
      <w:r w:rsidRPr="0059510E">
        <w:rPr>
          <w:sz w:val="24"/>
          <w:lang w:val="en-GB"/>
        </w:rPr>
        <w:t>During the whole process of developing a free curriculum, it is important to take into account the needs of end users.</w:t>
      </w:r>
    </w:p>
    <w:p w14:paraId="0265BA3C" w14:textId="760CE808" w:rsidR="006662CF" w:rsidRPr="00BA4AA7" w:rsidRDefault="006662CF">
      <w:pPr>
        <w:rPr>
          <w:lang w:val="en-GB"/>
        </w:rPr>
      </w:pPr>
    </w:p>
    <w:sectPr w:rsidR="006662CF" w:rsidRPr="00BA4AA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C199" w14:textId="77777777" w:rsidR="003A2B77" w:rsidRDefault="003A2B77" w:rsidP="00005DE7">
      <w:pPr>
        <w:spacing w:after="0" w:line="240" w:lineRule="auto"/>
      </w:pPr>
      <w:r>
        <w:separator/>
      </w:r>
    </w:p>
  </w:endnote>
  <w:endnote w:type="continuationSeparator" w:id="0">
    <w:p w14:paraId="742E4A0A" w14:textId="77777777" w:rsidR="003A2B77" w:rsidRDefault="003A2B77" w:rsidP="0000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667011"/>
      <w:docPartObj>
        <w:docPartGallery w:val="Page Numbers (Bottom of Page)"/>
        <w:docPartUnique/>
      </w:docPartObj>
    </w:sdtPr>
    <w:sdtEndPr/>
    <w:sdtContent>
      <w:p w14:paraId="662EB8BE" w14:textId="16F148FE" w:rsidR="00121861" w:rsidRDefault="00121861">
        <w:pPr>
          <w:pStyle w:val="Footer"/>
          <w:jc w:val="right"/>
        </w:pPr>
        <w:r>
          <w:fldChar w:fldCharType="begin"/>
        </w:r>
        <w:r>
          <w:instrText>PAGE   \* MERGEFORMAT</w:instrText>
        </w:r>
        <w:r>
          <w:fldChar w:fldCharType="separate"/>
        </w:r>
        <w:r w:rsidR="00F85E27">
          <w:rPr>
            <w:noProof/>
          </w:rPr>
          <w:t>5</w:t>
        </w:r>
        <w:r>
          <w:fldChar w:fldCharType="end"/>
        </w:r>
      </w:p>
    </w:sdtContent>
  </w:sdt>
  <w:p w14:paraId="297239B3" w14:textId="77777777" w:rsidR="00121861" w:rsidRDefault="00121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022F" w14:textId="77777777" w:rsidR="003A2B77" w:rsidRDefault="003A2B77" w:rsidP="00005DE7">
      <w:pPr>
        <w:spacing w:after="0" w:line="240" w:lineRule="auto"/>
      </w:pPr>
      <w:r>
        <w:separator/>
      </w:r>
    </w:p>
  </w:footnote>
  <w:footnote w:type="continuationSeparator" w:id="0">
    <w:p w14:paraId="171C88D4" w14:textId="77777777" w:rsidR="003A2B77" w:rsidRDefault="003A2B77" w:rsidP="00005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639"/>
    <w:multiLevelType w:val="hybridMultilevel"/>
    <w:tmpl w:val="2F6A5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E3E26"/>
    <w:multiLevelType w:val="multilevel"/>
    <w:tmpl w:val="7810922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C32B13"/>
    <w:multiLevelType w:val="multilevel"/>
    <w:tmpl w:val="4EC8A6B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CC0DD5"/>
    <w:multiLevelType w:val="hybridMultilevel"/>
    <w:tmpl w:val="FB324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B205B"/>
    <w:multiLevelType w:val="hybridMultilevel"/>
    <w:tmpl w:val="D77EBBB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712950"/>
    <w:multiLevelType w:val="hybridMultilevel"/>
    <w:tmpl w:val="3D38FC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762C05"/>
    <w:multiLevelType w:val="hybridMultilevel"/>
    <w:tmpl w:val="DAF21D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1001575"/>
    <w:multiLevelType w:val="hybridMultilevel"/>
    <w:tmpl w:val="AB9AA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645B27"/>
    <w:multiLevelType w:val="hybridMultilevel"/>
    <w:tmpl w:val="3042C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00779"/>
    <w:multiLevelType w:val="multilevel"/>
    <w:tmpl w:val="41E8D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D66182"/>
    <w:multiLevelType w:val="hybridMultilevel"/>
    <w:tmpl w:val="95DED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C4772E"/>
    <w:multiLevelType w:val="hybridMultilevel"/>
    <w:tmpl w:val="CD3650B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4371001A"/>
    <w:multiLevelType w:val="multilevel"/>
    <w:tmpl w:val="AD46EA8A"/>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8C2BD9"/>
    <w:multiLevelType w:val="multilevel"/>
    <w:tmpl w:val="AD46EA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95137F"/>
    <w:multiLevelType w:val="multilevel"/>
    <w:tmpl w:val="CAC439B4"/>
    <w:lvl w:ilvl="0">
      <w:start w:val="1"/>
      <w:numFmt w:val="decimal"/>
      <w:lvlText w:val="%1."/>
      <w:lvlJc w:val="left"/>
      <w:pPr>
        <w:ind w:left="720" w:hanging="360"/>
      </w:pPr>
      <w:rPr>
        <w:rFonts w:hint="default"/>
        <w:b/>
      </w:rPr>
    </w:lvl>
    <w:lvl w:ilvl="1">
      <w:start w:val="1"/>
      <w:numFmt w:val="decimal"/>
      <w:isLgl/>
      <w:lvlText w:val="%1.%2."/>
      <w:lvlJc w:val="left"/>
      <w:pPr>
        <w:ind w:left="2136" w:hanging="72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7080" w:hanging="1440"/>
      </w:pPr>
      <w:rPr>
        <w:rFonts w:hint="default"/>
      </w:rPr>
    </w:lvl>
    <w:lvl w:ilvl="6">
      <w:start w:val="1"/>
      <w:numFmt w:val="decimal"/>
      <w:isLgl/>
      <w:lvlText w:val="%1.%2.%3.%4.%5.%6.%7."/>
      <w:lvlJc w:val="left"/>
      <w:pPr>
        <w:ind w:left="8496" w:hanging="1800"/>
      </w:pPr>
      <w:rPr>
        <w:rFonts w:hint="default"/>
      </w:rPr>
    </w:lvl>
    <w:lvl w:ilvl="7">
      <w:start w:val="1"/>
      <w:numFmt w:val="decimal"/>
      <w:isLgl/>
      <w:lvlText w:val="%1.%2.%3.%4.%5.%6.%7.%8."/>
      <w:lvlJc w:val="left"/>
      <w:pPr>
        <w:ind w:left="9552" w:hanging="1800"/>
      </w:pPr>
      <w:rPr>
        <w:rFonts w:hint="default"/>
      </w:rPr>
    </w:lvl>
    <w:lvl w:ilvl="8">
      <w:start w:val="1"/>
      <w:numFmt w:val="decimal"/>
      <w:isLgl/>
      <w:lvlText w:val="%1.%2.%3.%4.%5.%6.%7.%8.%9."/>
      <w:lvlJc w:val="left"/>
      <w:pPr>
        <w:ind w:left="10968" w:hanging="2160"/>
      </w:pPr>
      <w:rPr>
        <w:rFonts w:hint="default"/>
      </w:rPr>
    </w:lvl>
  </w:abstractNum>
  <w:abstractNum w:abstractNumId="15" w15:restartNumberingAfterBreak="0">
    <w:nsid w:val="4CAF0FD4"/>
    <w:multiLevelType w:val="hybridMultilevel"/>
    <w:tmpl w:val="D870ED2C"/>
    <w:lvl w:ilvl="0" w:tplc="041A000F">
      <w:start w:val="1"/>
      <w:numFmt w:val="decimal"/>
      <w:lvlText w:val="%1."/>
      <w:lvlJc w:val="left"/>
      <w:pPr>
        <w:ind w:left="3600" w:hanging="360"/>
      </w:pPr>
    </w:lvl>
    <w:lvl w:ilvl="1" w:tplc="041A0019" w:tentative="1">
      <w:start w:val="1"/>
      <w:numFmt w:val="lowerLetter"/>
      <w:lvlText w:val="%2."/>
      <w:lvlJc w:val="left"/>
      <w:pPr>
        <w:ind w:left="4320" w:hanging="360"/>
      </w:pPr>
    </w:lvl>
    <w:lvl w:ilvl="2" w:tplc="041A001B" w:tentative="1">
      <w:start w:val="1"/>
      <w:numFmt w:val="lowerRoman"/>
      <w:lvlText w:val="%3."/>
      <w:lvlJc w:val="right"/>
      <w:pPr>
        <w:ind w:left="5040" w:hanging="180"/>
      </w:pPr>
    </w:lvl>
    <w:lvl w:ilvl="3" w:tplc="041A000F" w:tentative="1">
      <w:start w:val="1"/>
      <w:numFmt w:val="decimal"/>
      <w:lvlText w:val="%4."/>
      <w:lvlJc w:val="left"/>
      <w:pPr>
        <w:ind w:left="5760" w:hanging="360"/>
      </w:pPr>
    </w:lvl>
    <w:lvl w:ilvl="4" w:tplc="041A0019" w:tentative="1">
      <w:start w:val="1"/>
      <w:numFmt w:val="lowerLetter"/>
      <w:lvlText w:val="%5."/>
      <w:lvlJc w:val="left"/>
      <w:pPr>
        <w:ind w:left="6480" w:hanging="360"/>
      </w:pPr>
    </w:lvl>
    <w:lvl w:ilvl="5" w:tplc="041A001B" w:tentative="1">
      <w:start w:val="1"/>
      <w:numFmt w:val="lowerRoman"/>
      <w:lvlText w:val="%6."/>
      <w:lvlJc w:val="right"/>
      <w:pPr>
        <w:ind w:left="7200" w:hanging="180"/>
      </w:pPr>
    </w:lvl>
    <w:lvl w:ilvl="6" w:tplc="041A000F" w:tentative="1">
      <w:start w:val="1"/>
      <w:numFmt w:val="decimal"/>
      <w:lvlText w:val="%7."/>
      <w:lvlJc w:val="left"/>
      <w:pPr>
        <w:ind w:left="7920" w:hanging="360"/>
      </w:pPr>
    </w:lvl>
    <w:lvl w:ilvl="7" w:tplc="041A0019" w:tentative="1">
      <w:start w:val="1"/>
      <w:numFmt w:val="lowerLetter"/>
      <w:lvlText w:val="%8."/>
      <w:lvlJc w:val="left"/>
      <w:pPr>
        <w:ind w:left="8640" w:hanging="360"/>
      </w:pPr>
    </w:lvl>
    <w:lvl w:ilvl="8" w:tplc="041A001B" w:tentative="1">
      <w:start w:val="1"/>
      <w:numFmt w:val="lowerRoman"/>
      <w:lvlText w:val="%9."/>
      <w:lvlJc w:val="right"/>
      <w:pPr>
        <w:ind w:left="9360" w:hanging="180"/>
      </w:pPr>
    </w:lvl>
  </w:abstractNum>
  <w:abstractNum w:abstractNumId="16" w15:restartNumberingAfterBreak="0">
    <w:nsid w:val="60085517"/>
    <w:multiLevelType w:val="hybridMultilevel"/>
    <w:tmpl w:val="4C9092BE"/>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17" w15:restartNumberingAfterBreak="0">
    <w:nsid w:val="64C23EFF"/>
    <w:multiLevelType w:val="hybridMultilevel"/>
    <w:tmpl w:val="FB5A39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8043ADC"/>
    <w:multiLevelType w:val="hybridMultilevel"/>
    <w:tmpl w:val="3042C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B228A"/>
    <w:multiLevelType w:val="hybridMultilevel"/>
    <w:tmpl w:val="9BA6B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BD6DEA"/>
    <w:multiLevelType w:val="hybridMultilevel"/>
    <w:tmpl w:val="0A1E8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4"/>
  </w:num>
  <w:num w:numId="3">
    <w:abstractNumId w:val="17"/>
  </w:num>
  <w:num w:numId="4">
    <w:abstractNumId w:val="15"/>
  </w:num>
  <w:num w:numId="5">
    <w:abstractNumId w:val="6"/>
  </w:num>
  <w:num w:numId="6">
    <w:abstractNumId w:val="20"/>
  </w:num>
  <w:num w:numId="7">
    <w:abstractNumId w:val="9"/>
  </w:num>
  <w:num w:numId="8">
    <w:abstractNumId w:val="16"/>
  </w:num>
  <w:num w:numId="9">
    <w:abstractNumId w:val="10"/>
  </w:num>
  <w:num w:numId="10">
    <w:abstractNumId w:val="13"/>
  </w:num>
  <w:num w:numId="11">
    <w:abstractNumId w:val="18"/>
  </w:num>
  <w:num w:numId="12">
    <w:abstractNumId w:val="19"/>
  </w:num>
  <w:num w:numId="13">
    <w:abstractNumId w:val="0"/>
  </w:num>
  <w:num w:numId="14">
    <w:abstractNumId w:val="3"/>
  </w:num>
  <w:num w:numId="15">
    <w:abstractNumId w:val="8"/>
  </w:num>
  <w:num w:numId="16">
    <w:abstractNumId w:val="11"/>
  </w:num>
  <w:num w:numId="17">
    <w:abstractNumId w:val="12"/>
  </w:num>
  <w:num w:numId="18">
    <w:abstractNumId w:val="5"/>
  </w:num>
  <w:num w:numId="19">
    <w:abstractNumId w:val="14"/>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E62"/>
    <w:rsid w:val="00005DE7"/>
    <w:rsid w:val="00006F6F"/>
    <w:rsid w:val="00121861"/>
    <w:rsid w:val="00122EA5"/>
    <w:rsid w:val="00205D6D"/>
    <w:rsid w:val="002142E7"/>
    <w:rsid w:val="00214BCE"/>
    <w:rsid w:val="0022581C"/>
    <w:rsid w:val="002B6C80"/>
    <w:rsid w:val="002B7256"/>
    <w:rsid w:val="002C6EE5"/>
    <w:rsid w:val="00300559"/>
    <w:rsid w:val="00351E62"/>
    <w:rsid w:val="00361B2D"/>
    <w:rsid w:val="003708EA"/>
    <w:rsid w:val="00387C38"/>
    <w:rsid w:val="003A2B77"/>
    <w:rsid w:val="003F56A8"/>
    <w:rsid w:val="00415704"/>
    <w:rsid w:val="00423259"/>
    <w:rsid w:val="0045326D"/>
    <w:rsid w:val="004A5C40"/>
    <w:rsid w:val="004D04B9"/>
    <w:rsid w:val="0050527A"/>
    <w:rsid w:val="0059510E"/>
    <w:rsid w:val="006108A8"/>
    <w:rsid w:val="00641018"/>
    <w:rsid w:val="00665C0F"/>
    <w:rsid w:val="006662CF"/>
    <w:rsid w:val="00680482"/>
    <w:rsid w:val="006E59D5"/>
    <w:rsid w:val="007A2774"/>
    <w:rsid w:val="007C2AB2"/>
    <w:rsid w:val="00826580"/>
    <w:rsid w:val="00832102"/>
    <w:rsid w:val="00886468"/>
    <w:rsid w:val="009546D1"/>
    <w:rsid w:val="00981F10"/>
    <w:rsid w:val="009A2C18"/>
    <w:rsid w:val="00A62C50"/>
    <w:rsid w:val="00A85AB6"/>
    <w:rsid w:val="00AA2F3D"/>
    <w:rsid w:val="00B076D4"/>
    <w:rsid w:val="00B448DA"/>
    <w:rsid w:val="00BA4AA7"/>
    <w:rsid w:val="00BB2321"/>
    <w:rsid w:val="00BD0F10"/>
    <w:rsid w:val="00BE579C"/>
    <w:rsid w:val="00C64A9A"/>
    <w:rsid w:val="00D92A65"/>
    <w:rsid w:val="00DD5E27"/>
    <w:rsid w:val="00F21531"/>
    <w:rsid w:val="00F40BBF"/>
    <w:rsid w:val="00F624F2"/>
    <w:rsid w:val="00F85E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CB30"/>
  <w15:chartTrackingRefBased/>
  <w15:docId w15:val="{90D58DA9-03CD-4A80-B6F8-A21A8180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D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5DE7"/>
  </w:style>
  <w:style w:type="paragraph" w:styleId="Footer">
    <w:name w:val="footer"/>
    <w:basedOn w:val="Normal"/>
    <w:link w:val="FooterChar"/>
    <w:uiPriority w:val="99"/>
    <w:unhideWhenUsed/>
    <w:rsid w:val="00005D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5DE7"/>
  </w:style>
  <w:style w:type="paragraph" w:styleId="ListParagraph">
    <w:name w:val="List Paragraph"/>
    <w:basedOn w:val="Normal"/>
    <w:uiPriority w:val="34"/>
    <w:qFormat/>
    <w:rsid w:val="00415704"/>
    <w:pPr>
      <w:ind w:left="720"/>
      <w:contextualSpacing/>
    </w:pPr>
  </w:style>
  <w:style w:type="table" w:styleId="TableGrid">
    <w:name w:val="Table Grid"/>
    <w:basedOn w:val="TableNormal"/>
    <w:uiPriority w:val="39"/>
    <w:rsid w:val="0066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81A67-BD70-4BE5-98D3-19240B91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818</Words>
  <Characters>4665</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Miklaužić Černicki</dc:creator>
  <cp:keywords/>
  <dc:description/>
  <cp:lastModifiedBy>Irma Dračić</cp:lastModifiedBy>
  <cp:revision>8</cp:revision>
  <dcterms:created xsi:type="dcterms:W3CDTF">2021-10-03T13:02:00Z</dcterms:created>
  <dcterms:modified xsi:type="dcterms:W3CDTF">2021-10-06T14:59:00Z</dcterms:modified>
</cp:coreProperties>
</file>