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B0062"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 xml:space="preserve">            </w:t>
      </w:r>
      <w:r w:rsidRPr="008C219B">
        <w:rPr>
          <w:rFonts w:ascii="Times New Roman" w:eastAsia="Times New Roman" w:hAnsi="Times New Roman" w:cs="Times New Roman"/>
          <w:noProof/>
          <w:color w:val="000000" w:themeColor="text1"/>
          <w:kern w:val="0"/>
          <w:sz w:val="24"/>
          <w:szCs w:val="24"/>
          <w:lang w:eastAsia="hr-HR"/>
          <w14:ligatures w14:val="none"/>
        </w:rPr>
        <w:drawing>
          <wp:inline distT="0" distB="0" distL="0" distR="0" wp14:anchorId="39472EBF" wp14:editId="7AD935BE">
            <wp:extent cx="540382" cy="707388"/>
            <wp:effectExtent l="0" t="0" r="0" b="0"/>
            <wp:docPr id="1" name="Slika 1" descr="Slika na kojoj se prikazuje igra na ploči, Igre, dvoranske igre i sportovi, simbol&#10;&#10;Opis je automatski generiran"/>
            <wp:cNvGraphicFramePr/>
            <a:graphic xmlns:a="http://schemas.openxmlformats.org/drawingml/2006/main">
              <a:graphicData uri="http://schemas.openxmlformats.org/drawingml/2006/picture">
                <pic:pic xmlns:pic="http://schemas.openxmlformats.org/drawingml/2006/picture">
                  <pic:nvPicPr>
                    <pic:cNvPr id="1" name="Slika 1" descr="Slika na kojoj se prikazuje igra na ploči, Igre, dvoranske igre i sportovi, simbol&#10;&#10;Opis je automatski generiran"/>
                    <pic:cNvPicPr/>
                  </pic:nvPicPr>
                  <pic:blipFill>
                    <a:blip r:embed="rId5"/>
                    <a:srcRect/>
                    <a:stretch>
                      <a:fillRect/>
                    </a:stretch>
                  </pic:blipFill>
                  <pic:spPr>
                    <a:xfrm>
                      <a:off x="0" y="0"/>
                      <a:ext cx="540382" cy="707388"/>
                    </a:xfrm>
                    <a:prstGeom prst="rect">
                      <a:avLst/>
                    </a:prstGeom>
                    <a:noFill/>
                    <a:ln>
                      <a:noFill/>
                      <a:prstDash/>
                    </a:ln>
                  </pic:spPr>
                </pic:pic>
              </a:graphicData>
            </a:graphic>
          </wp:inline>
        </w:drawing>
      </w:r>
    </w:p>
    <w:p w14:paraId="400A725D"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REPUBLIKA HRVATSKA</w:t>
      </w:r>
    </w:p>
    <w:p w14:paraId="6BD22D8D"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VARAŽDINSKA ŽUPANIJA</w:t>
      </w:r>
    </w:p>
    <w:p w14:paraId="792A7D45"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8C219B">
        <w:rPr>
          <w:rFonts w:ascii="Times New Roman" w:eastAsia="Times New Roman" w:hAnsi="Times New Roman" w:cs="Times New Roman"/>
          <w:b/>
          <w:bCs/>
          <w:color w:val="000000" w:themeColor="text1"/>
          <w:kern w:val="0"/>
          <w:sz w:val="24"/>
          <w:szCs w:val="24"/>
          <w:lang w:eastAsia="hr-HR"/>
          <w14:ligatures w14:val="none"/>
        </w:rPr>
        <w:t>Upravni odjel za poslove</w:t>
      </w:r>
    </w:p>
    <w:p w14:paraId="6E14B46D"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8C219B">
        <w:rPr>
          <w:rFonts w:ascii="Times New Roman" w:eastAsia="Times New Roman" w:hAnsi="Times New Roman" w:cs="Times New Roman"/>
          <w:b/>
          <w:bCs/>
          <w:color w:val="000000" w:themeColor="text1"/>
          <w:kern w:val="0"/>
          <w:sz w:val="24"/>
          <w:szCs w:val="24"/>
          <w:lang w:eastAsia="hr-HR"/>
          <w14:ligatures w14:val="none"/>
        </w:rPr>
        <w:t xml:space="preserve">    Skupštine i župana</w:t>
      </w:r>
    </w:p>
    <w:p w14:paraId="2B5ABD40" w14:textId="77777777"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Povjerenstvo za provedbu natječaja</w:t>
      </w:r>
    </w:p>
    <w:p w14:paraId="531AF945" w14:textId="74000C5B" w:rsidR="008C219B" w:rsidRPr="008C219B" w:rsidRDefault="008C219B" w:rsidP="008C219B">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 xml:space="preserve">Varaždin, </w:t>
      </w:r>
      <w:r w:rsidR="007C4B3D">
        <w:rPr>
          <w:rFonts w:ascii="Times New Roman" w:eastAsia="Times New Roman" w:hAnsi="Times New Roman" w:cs="Times New Roman"/>
          <w:color w:val="000000" w:themeColor="text1"/>
          <w:kern w:val="0"/>
          <w:sz w:val="24"/>
          <w:szCs w:val="24"/>
          <w:lang w:eastAsia="hr-HR"/>
          <w14:ligatures w14:val="none"/>
        </w:rPr>
        <w:t xml:space="preserve">28. kolovoza </w:t>
      </w:r>
      <w:r w:rsidRPr="008C219B">
        <w:rPr>
          <w:rFonts w:ascii="Times New Roman" w:eastAsia="Times New Roman" w:hAnsi="Times New Roman" w:cs="Times New Roman"/>
          <w:color w:val="000000" w:themeColor="text1"/>
          <w:kern w:val="0"/>
          <w:sz w:val="24"/>
          <w:szCs w:val="24"/>
          <w:lang w:eastAsia="hr-HR"/>
          <w14:ligatures w14:val="none"/>
        </w:rPr>
        <w:t>2026.g.</w:t>
      </w:r>
    </w:p>
    <w:p w14:paraId="4CD9AEAC" w14:textId="77777777" w:rsidR="008C219B" w:rsidRPr="008C219B" w:rsidRDefault="008C219B" w:rsidP="008C219B">
      <w:pPr>
        <w:suppressAutoHyphens/>
        <w:autoSpaceDN w:val="0"/>
        <w:spacing w:after="0" w:line="240" w:lineRule="auto"/>
        <w:jc w:val="both"/>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ab/>
      </w:r>
    </w:p>
    <w:p w14:paraId="560ED7D2" w14:textId="43FDB02C" w:rsidR="008C219B" w:rsidRPr="008C219B" w:rsidRDefault="008C219B" w:rsidP="008C219B">
      <w:pPr>
        <w:suppressAutoHyphens/>
        <w:autoSpaceDN w:val="0"/>
        <w:spacing w:after="0" w:line="240" w:lineRule="auto"/>
        <w:jc w:val="both"/>
        <w:textAlignment w:val="baseline"/>
        <w:rPr>
          <w:rFonts w:ascii="Times New Roman" w:eastAsia="Times New Roman" w:hAnsi="Times New Roman" w:cs="Times New Roman"/>
          <w:bCs/>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ab/>
      </w:r>
      <w:r w:rsidRPr="008C219B">
        <w:rPr>
          <w:rFonts w:ascii="Times New Roman" w:eastAsia="Times New Roman" w:hAnsi="Times New Roman" w:cs="Times New Roman"/>
          <w:bCs/>
          <w:color w:val="000000" w:themeColor="text1"/>
          <w:kern w:val="0"/>
          <w:sz w:val="24"/>
          <w:szCs w:val="24"/>
          <w:lang w:eastAsia="hr-HR"/>
          <w14:ligatures w14:val="none"/>
        </w:rPr>
        <w:t xml:space="preserve">Sukladno članku 19. Zakona o službenicima i namještenicima u lokalnoj i područnoj (regionalnoj) samoupravi („Narodne novine“ broj 86/08., 61/11.,4/18., 96/18.,112/19.,17/25.) Varaždinska županija, Upravni odjel za poslove Skupštine i župana, raspisao je javni natječaj objavljen u Narodnim novinama </w:t>
      </w:r>
      <w:r w:rsidRPr="007C4B3D">
        <w:rPr>
          <w:rFonts w:ascii="Times New Roman" w:eastAsia="Times New Roman" w:hAnsi="Times New Roman" w:cs="Times New Roman"/>
          <w:bCs/>
          <w:kern w:val="0"/>
          <w:sz w:val="24"/>
          <w:szCs w:val="24"/>
          <w:lang w:eastAsia="hr-HR"/>
          <w14:ligatures w14:val="none"/>
        </w:rPr>
        <w:t>broj</w:t>
      </w:r>
      <w:r w:rsidR="007C4B3D" w:rsidRPr="007C4B3D">
        <w:rPr>
          <w:rFonts w:ascii="Times New Roman" w:eastAsia="Times New Roman" w:hAnsi="Times New Roman" w:cs="Times New Roman"/>
          <w:bCs/>
          <w:kern w:val="0"/>
          <w:sz w:val="24"/>
          <w:szCs w:val="24"/>
          <w:lang w:eastAsia="hr-HR"/>
          <w14:ligatures w14:val="none"/>
        </w:rPr>
        <w:t xml:space="preserve"> 95.</w:t>
      </w:r>
      <w:r w:rsidRPr="007C4B3D">
        <w:rPr>
          <w:rFonts w:ascii="Times New Roman" w:eastAsia="Times New Roman" w:hAnsi="Times New Roman" w:cs="Times New Roman"/>
          <w:bCs/>
          <w:kern w:val="0"/>
          <w:sz w:val="24"/>
          <w:szCs w:val="24"/>
          <w:lang w:eastAsia="hr-HR"/>
          <w14:ligatures w14:val="none"/>
        </w:rPr>
        <w:t xml:space="preserve"> od </w:t>
      </w:r>
      <w:r w:rsidR="007C4B3D" w:rsidRPr="007C4B3D">
        <w:rPr>
          <w:rFonts w:ascii="Times New Roman" w:eastAsia="Times New Roman" w:hAnsi="Times New Roman" w:cs="Times New Roman"/>
          <w:bCs/>
          <w:kern w:val="0"/>
          <w:sz w:val="24"/>
          <w:szCs w:val="24"/>
          <w:lang w:eastAsia="hr-HR"/>
          <w14:ligatures w14:val="none"/>
        </w:rPr>
        <w:t>28. kolovoza</w:t>
      </w:r>
      <w:r w:rsidRPr="007C4B3D">
        <w:rPr>
          <w:rFonts w:ascii="Times New Roman" w:eastAsia="Times New Roman" w:hAnsi="Times New Roman" w:cs="Times New Roman"/>
          <w:bCs/>
          <w:kern w:val="0"/>
          <w:sz w:val="24"/>
          <w:szCs w:val="24"/>
          <w:lang w:eastAsia="hr-HR"/>
          <w14:ligatures w14:val="none"/>
        </w:rPr>
        <w:t xml:space="preserve"> 2026. </w:t>
      </w:r>
      <w:r w:rsidRPr="008C219B">
        <w:rPr>
          <w:rFonts w:ascii="Times New Roman" w:eastAsia="Times New Roman" w:hAnsi="Times New Roman" w:cs="Times New Roman"/>
          <w:bCs/>
          <w:color w:val="000000" w:themeColor="text1"/>
          <w:kern w:val="0"/>
          <w:sz w:val="24"/>
          <w:szCs w:val="24"/>
          <w:lang w:eastAsia="hr-HR"/>
          <w14:ligatures w14:val="none"/>
        </w:rPr>
        <w:t xml:space="preserve">godine za prijam u službu: </w:t>
      </w:r>
    </w:p>
    <w:p w14:paraId="127A7D3E" w14:textId="77777777" w:rsidR="008C219B" w:rsidRPr="008C219B" w:rsidRDefault="008C219B" w:rsidP="008C219B">
      <w:pPr>
        <w:suppressAutoHyphens/>
        <w:autoSpaceDN w:val="0"/>
        <w:spacing w:after="0" w:line="240" w:lineRule="auto"/>
        <w:jc w:val="both"/>
        <w:textAlignment w:val="baseline"/>
        <w:rPr>
          <w:rFonts w:ascii="Times New Roman" w:eastAsia="Times New Roman" w:hAnsi="Times New Roman" w:cs="Times New Roman"/>
          <w:bCs/>
          <w:color w:val="000000" w:themeColor="text1"/>
          <w:kern w:val="0"/>
          <w:sz w:val="24"/>
          <w:szCs w:val="24"/>
          <w:lang w:eastAsia="hr-HR"/>
          <w14:ligatures w14:val="none"/>
        </w:rPr>
      </w:pPr>
    </w:p>
    <w:p w14:paraId="002360DC" w14:textId="04215A0E" w:rsidR="008C219B" w:rsidRPr="00D772C9" w:rsidRDefault="008C219B" w:rsidP="00D772C9">
      <w:pPr>
        <w:pStyle w:val="Odlomakpopisa"/>
        <w:numPr>
          <w:ilvl w:val="0"/>
          <w:numId w:val="7"/>
        </w:numPr>
        <w:suppressAutoHyphens/>
        <w:autoSpaceDN w:val="0"/>
        <w:spacing w:after="0" w:line="36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D772C9">
        <w:rPr>
          <w:rFonts w:ascii="Times New Roman" w:hAnsi="Times New Roman" w:cs="Times New Roman"/>
          <w:b/>
          <w:bCs/>
          <w:color w:val="000000" w:themeColor="text1"/>
          <w:sz w:val="24"/>
          <w:szCs w:val="24"/>
        </w:rPr>
        <w:t>SAVJETNIK</w:t>
      </w:r>
      <w:r w:rsidR="00D468F5">
        <w:rPr>
          <w:rFonts w:ascii="Times New Roman" w:hAnsi="Times New Roman" w:cs="Times New Roman"/>
          <w:b/>
          <w:bCs/>
          <w:color w:val="000000" w:themeColor="text1"/>
          <w:sz w:val="24"/>
          <w:szCs w:val="24"/>
        </w:rPr>
        <w:t xml:space="preserve"> </w:t>
      </w:r>
      <w:r w:rsidRPr="00D772C9">
        <w:rPr>
          <w:rFonts w:ascii="Times New Roman" w:hAnsi="Times New Roman" w:cs="Times New Roman"/>
          <w:b/>
          <w:bCs/>
          <w:color w:val="000000" w:themeColor="text1"/>
          <w:sz w:val="24"/>
          <w:szCs w:val="24"/>
        </w:rPr>
        <w:t xml:space="preserve"> ZA INFORMATIKU</w:t>
      </w:r>
      <w:r w:rsidRPr="00D772C9">
        <w:rPr>
          <w:rFonts w:ascii="Times New Roman" w:hAnsi="Times New Roman" w:cs="Times New Roman"/>
          <w:color w:val="000000" w:themeColor="text1"/>
          <w:sz w:val="24"/>
          <w:szCs w:val="24"/>
        </w:rPr>
        <w:t xml:space="preserve"> – </w:t>
      </w:r>
      <w:r w:rsidRPr="00D772C9">
        <w:rPr>
          <w:rFonts w:ascii="Times New Roman" w:eastAsia="Times New Roman" w:hAnsi="Times New Roman" w:cs="Times New Roman"/>
          <w:color w:val="000000" w:themeColor="text1"/>
          <w:kern w:val="0"/>
          <w:sz w:val="24"/>
          <w:szCs w:val="24"/>
          <w:lang w:eastAsia="hr-HR"/>
          <w14:ligatures w14:val="none"/>
        </w:rPr>
        <w:t>1 izvršitelj na neodređeno vrijeme</w:t>
      </w:r>
    </w:p>
    <w:p w14:paraId="3E4F509C" w14:textId="77777777" w:rsidR="008C219B" w:rsidRPr="008C219B" w:rsidRDefault="008C219B" w:rsidP="008C219B">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Riječi i pojmovi koji imaju rodno značenje korišteni u ovim uputama i obavijestima odnose se jednako na muški i ženski spol, bez obzira na to jesu li korišteni u muškom ili ženskom rodu.</w:t>
      </w:r>
    </w:p>
    <w:p w14:paraId="03D44CB0" w14:textId="77777777" w:rsidR="008C219B" w:rsidRPr="008C219B" w:rsidRDefault="008C219B" w:rsidP="008C219B">
      <w:pPr>
        <w:jc w:val="both"/>
        <w:rPr>
          <w:rFonts w:ascii="Times New Roman" w:hAnsi="Times New Roman" w:cs="Times New Roman"/>
          <w:b/>
          <w:iCs/>
          <w:color w:val="000000" w:themeColor="text1"/>
          <w:sz w:val="24"/>
          <w:szCs w:val="24"/>
          <w:u w:val="single"/>
        </w:rPr>
      </w:pPr>
    </w:p>
    <w:p w14:paraId="028EB184" w14:textId="77777777" w:rsidR="008C219B" w:rsidRPr="008C219B" w:rsidRDefault="008C219B" w:rsidP="008C219B">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sz w:val="28"/>
          <w:szCs w:val="28"/>
          <w:lang w:eastAsia="hr-HR"/>
          <w14:ligatures w14:val="none"/>
        </w:rPr>
      </w:pPr>
      <w:r w:rsidRPr="008C219B">
        <w:rPr>
          <w:rFonts w:ascii="Times New Roman" w:eastAsia="Times New Roman" w:hAnsi="Times New Roman" w:cs="Times New Roman"/>
          <w:b/>
          <w:color w:val="000000" w:themeColor="text1"/>
          <w:kern w:val="0"/>
          <w:sz w:val="28"/>
          <w:szCs w:val="28"/>
          <w:lang w:eastAsia="hr-HR"/>
          <w14:ligatures w14:val="none"/>
        </w:rPr>
        <w:t>UPUTE I OBAVIJESTI KANDIDATIMA</w:t>
      </w:r>
    </w:p>
    <w:p w14:paraId="51C586A5" w14:textId="77777777" w:rsidR="008C219B" w:rsidRPr="008C219B" w:rsidRDefault="008C219B" w:rsidP="008C219B">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lang w:eastAsia="hr-HR"/>
          <w14:ligatures w14:val="none"/>
        </w:rPr>
      </w:pPr>
    </w:p>
    <w:p w14:paraId="1FF0F273" w14:textId="77777777" w:rsidR="008C219B" w:rsidRPr="008C219B" w:rsidRDefault="008C219B" w:rsidP="008C219B">
      <w:pPr>
        <w:jc w:val="both"/>
        <w:rPr>
          <w:rFonts w:ascii="Times New Roman" w:eastAsia="Times New Roman" w:hAnsi="Times New Roman" w:cs="Times New Roman"/>
          <w:b/>
          <w:color w:val="000000" w:themeColor="text1"/>
          <w:kern w:val="0"/>
          <w:lang w:eastAsia="hr-HR"/>
          <w14:ligatures w14:val="none"/>
        </w:rPr>
      </w:pPr>
    </w:p>
    <w:p w14:paraId="31271E0B" w14:textId="77777777" w:rsidR="008C219B" w:rsidRPr="008C219B" w:rsidRDefault="008C219B" w:rsidP="008C219B">
      <w:pPr>
        <w:pStyle w:val="Odlomakpopisa"/>
        <w:numPr>
          <w:ilvl w:val="1"/>
          <w:numId w:val="5"/>
        </w:numPr>
        <w:jc w:val="both"/>
        <w:rPr>
          <w:rFonts w:ascii="Times New Roman" w:hAnsi="Times New Roman" w:cs="Times New Roman"/>
          <w:color w:val="000000" w:themeColor="text1"/>
          <w:sz w:val="24"/>
          <w:szCs w:val="24"/>
        </w:rPr>
      </w:pPr>
      <w:r w:rsidRPr="008C219B">
        <w:rPr>
          <w:rFonts w:ascii="Times New Roman" w:hAnsi="Times New Roman" w:cs="Times New Roman"/>
          <w:b/>
          <w:bCs/>
          <w:color w:val="000000" w:themeColor="text1"/>
          <w:sz w:val="24"/>
          <w:szCs w:val="24"/>
        </w:rPr>
        <w:t xml:space="preserve"> </w:t>
      </w:r>
      <w:r w:rsidRPr="008C219B">
        <w:rPr>
          <w:rFonts w:ascii="Times New Roman" w:hAnsi="Times New Roman" w:cs="Times New Roman"/>
          <w:b/>
          <w:bCs/>
          <w:color w:val="000000" w:themeColor="text1"/>
          <w:sz w:val="24"/>
          <w:szCs w:val="24"/>
          <w:u w:val="single"/>
        </w:rPr>
        <w:t>OPIS POSLOVA</w:t>
      </w:r>
      <w:r w:rsidRPr="008C219B">
        <w:rPr>
          <w:rFonts w:ascii="Times New Roman" w:hAnsi="Times New Roman" w:cs="Times New Roman"/>
          <w:color w:val="000000" w:themeColor="text1"/>
          <w:sz w:val="24"/>
          <w:szCs w:val="24"/>
        </w:rPr>
        <w:t xml:space="preserve"> radnog mjesta </w:t>
      </w:r>
      <w:r w:rsidRPr="008C219B">
        <w:rPr>
          <w:rFonts w:ascii="Times New Roman" w:hAnsi="Times New Roman" w:cs="Times New Roman"/>
          <w:b/>
          <w:bCs/>
          <w:color w:val="000000" w:themeColor="text1"/>
          <w:sz w:val="24"/>
          <w:szCs w:val="24"/>
        </w:rPr>
        <w:t>SAVJETNIK ZA INFORMATIKU</w:t>
      </w:r>
    </w:p>
    <w:tbl>
      <w:tblPr>
        <w:tblpPr w:leftFromText="180" w:rightFromText="180" w:vertAnchor="text" w:horzAnchor="margin" w:tblpY="2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C219B" w:rsidRPr="008C219B" w14:paraId="3736744C" w14:textId="77777777" w:rsidTr="00D55AEE">
        <w:trPr>
          <w:trHeight w:val="556"/>
        </w:trPr>
        <w:tc>
          <w:tcPr>
            <w:tcW w:w="9062" w:type="dxa"/>
            <w:tcBorders>
              <w:top w:val="single" w:sz="4" w:space="0" w:color="auto"/>
              <w:left w:val="single" w:sz="4" w:space="0" w:color="auto"/>
              <w:bottom w:val="single" w:sz="4" w:space="0" w:color="auto"/>
              <w:right w:val="single" w:sz="4" w:space="0" w:color="auto"/>
            </w:tcBorders>
          </w:tcPr>
          <w:p w14:paraId="44B8555A" w14:textId="77777777" w:rsidR="008C219B" w:rsidRPr="008C219B" w:rsidRDefault="008C219B" w:rsidP="00D55AEE">
            <w:pPr>
              <w:spacing w:after="0"/>
              <w:rPr>
                <w:rFonts w:ascii="Times New Roman" w:eastAsia="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Zadatak 1:                                                                                                                          70%</w:t>
            </w:r>
          </w:p>
          <w:p w14:paraId="6EAF30DD" w14:textId="77777777" w:rsidR="008C219B" w:rsidRPr="008C219B" w:rsidRDefault="008C219B" w:rsidP="008C219B">
            <w:pPr>
              <w:numPr>
                <w:ilvl w:val="0"/>
                <w:numId w:val="3"/>
              </w:numPr>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obavlja poslove u cilju upravljanja i razvoja informacijskih sustava i sustava upravljanja dokumentima,</w:t>
            </w:r>
          </w:p>
          <w:p w14:paraId="51F27FF3"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planira informatizaciju Županije, sudjeluje u izradi projektnih zahtjeva, projektne i tehničke dokumentacije informatizacije Županije,</w:t>
            </w:r>
          </w:p>
          <w:p w14:paraId="5F237C3F"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projektira, planira i rukovodi razvojem i uvođenjem informacijskog sustava te njegovim povezivanjem s drugim sustavima,</w:t>
            </w:r>
          </w:p>
          <w:p w14:paraId="6F625719"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izrađuje prijedloge proširenja i nabave informatičke i informacijsko-komunikacijske opreme,</w:t>
            </w:r>
          </w:p>
          <w:p w14:paraId="2AB44E99" w14:textId="77777777" w:rsidR="008C219B" w:rsidRPr="008C219B" w:rsidRDefault="008C219B" w:rsidP="008C219B">
            <w:pPr>
              <w:numPr>
                <w:ilvl w:val="0"/>
                <w:numId w:val="3"/>
              </w:numPr>
              <w:tabs>
                <w:tab w:val="num" w:pos="1134"/>
                <w:tab w:val="left" w:pos="1230"/>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planira nabavu i sudjeluje u izradi projektnih zahtjeva, projektne i tehničke  dokumentacije vezane uz nabavu programske (softverske), sklopovske (hardverske) i komunikacijske opreme i informacijskih sustava</w:t>
            </w:r>
          </w:p>
          <w:p w14:paraId="62380870" w14:textId="77777777" w:rsidR="008C219B" w:rsidRPr="008C219B" w:rsidRDefault="008C219B" w:rsidP="008C219B">
            <w:pPr>
              <w:numPr>
                <w:ilvl w:val="0"/>
                <w:numId w:val="3"/>
              </w:numPr>
              <w:tabs>
                <w:tab w:val="num" w:pos="1134"/>
                <w:tab w:val="left" w:pos="1230"/>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 xml:space="preserve">planira nabavu i sudjeluje u izradi projektnih zahtjeva, projektne i tehničke  dokumentacije vezane uz nabavu telekomunikacijskih usluga u nepokretnoj i pokretnoj mreži, prijenosu podataka, </w:t>
            </w:r>
          </w:p>
          <w:p w14:paraId="1AA8AE1F"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planira razvoj i implementaciju sustava za obradu i razmjenu elektroničkih (digitalnih) dokumenata,</w:t>
            </w:r>
          </w:p>
          <w:p w14:paraId="542C9149"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projektira, planira i rukovodi razvojem sustava za upravljanje dokumentima Županije,</w:t>
            </w:r>
          </w:p>
          <w:p w14:paraId="4CCE75EF"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organizira prilagodbu korisničkih programa za primjenu u poslovanju Županije,</w:t>
            </w:r>
          </w:p>
          <w:p w14:paraId="278F388D"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organizira i kontrolira elektroničku obradu podataka i informacijski sustav Županije,</w:t>
            </w:r>
          </w:p>
          <w:p w14:paraId="3C795430"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skrbi o pravodobnom i pravilnom ispunjavanju  planova, programa i projekata informatizacije Županije, posebice o opskrbljenosti informatičkom opremom</w:t>
            </w:r>
          </w:p>
          <w:p w14:paraId="159F7C8C"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organizira i predlaže kontinuirano informatičko obrazovanje službenika Županije</w:t>
            </w:r>
          </w:p>
          <w:p w14:paraId="2279C8CC" w14:textId="77777777" w:rsidR="008C219B" w:rsidRPr="008C219B" w:rsidRDefault="008C219B" w:rsidP="008C219B">
            <w:pPr>
              <w:numPr>
                <w:ilvl w:val="0"/>
                <w:numId w:val="3"/>
              </w:numPr>
              <w:tabs>
                <w:tab w:val="num" w:pos="1134"/>
              </w:tabs>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lastRenderedPageBreak/>
              <w:t>sudjeluje u izradi informatičkih projekata i uvođenju informacijskih sustava i pruža stručnu i inženjersku pomoć korisnicima informatičkih resursa za sva upravna tijela</w:t>
            </w:r>
          </w:p>
          <w:p w14:paraId="35190DF5"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lang w:eastAsia="hr-HR"/>
                <w14:ligatures w14:val="none"/>
              </w:rPr>
              <w:t>provodi mjere sukladno sustavu upravljanja informacijskom sigurnosti,</w:t>
            </w:r>
          </w:p>
          <w:p w14:paraId="1D392D4C"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koordinira, uspostavlja i provodi mjere kibernetičke sigurnosti,</w:t>
            </w:r>
          </w:p>
          <w:p w14:paraId="358B866A"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osiguravanje usklađenosti s važećim propisima iz područja kibernetičke sigurnosti,</w:t>
            </w:r>
          </w:p>
          <w:p w14:paraId="44B06720"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sudjelovanje u upravljanju rizicima informacijske i kibernetičke sigurnosti,</w:t>
            </w:r>
          </w:p>
          <w:p w14:paraId="3E710F91"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koordiniranje postupanja u slučaju sigurnosnih incidenata,</w:t>
            </w:r>
          </w:p>
          <w:p w14:paraId="126EF875"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suradnja s nadležnim nacionalnim i drugim tijelima,</w:t>
            </w:r>
          </w:p>
          <w:p w14:paraId="463E5E9F" w14:textId="77777777" w:rsidR="008C219B" w:rsidRPr="008C219B" w:rsidRDefault="008C219B" w:rsidP="008C219B">
            <w:pPr>
              <w:numPr>
                <w:ilvl w:val="0"/>
                <w:numId w:val="3"/>
              </w:numPr>
              <w:spacing w:after="0" w:line="240" w:lineRule="auto"/>
              <w:jc w:val="both"/>
              <w:rPr>
                <w:rFonts w:ascii="Times New Roman" w:eastAsia="Times New Roman" w:hAnsi="Times New Roman" w:cs="Times New Roman"/>
                <w:color w:val="000000" w:themeColor="text1"/>
                <w:kern w:val="0"/>
                <w:sz w:val="24"/>
                <w:szCs w:val="24"/>
                <w14:ligatures w14:val="none"/>
              </w:rPr>
            </w:pPr>
            <w:r w:rsidRPr="008C219B">
              <w:rPr>
                <w:rFonts w:ascii="Times New Roman" w:eastAsia="Times New Roman" w:hAnsi="Times New Roman" w:cs="Times New Roman"/>
                <w:color w:val="000000" w:themeColor="text1"/>
                <w:kern w:val="0"/>
                <w:sz w:val="24"/>
                <w:szCs w:val="24"/>
                <w14:ligatures w14:val="none"/>
              </w:rPr>
              <w:t>redovno izvještavanja čelnika o stanju kibernetičke sigurnosti,</w:t>
            </w:r>
          </w:p>
          <w:p w14:paraId="61C0C37D" w14:textId="77777777" w:rsidR="008C219B" w:rsidRPr="008C219B" w:rsidRDefault="008C219B" w:rsidP="008C219B">
            <w:pPr>
              <w:pStyle w:val="Odlomakpopisa"/>
              <w:numPr>
                <w:ilvl w:val="0"/>
                <w:numId w:val="2"/>
              </w:numPr>
              <w:spacing w:after="0" w:line="240" w:lineRule="auto"/>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provodi mjere sigurnosti sukladno zakonskoj regulativi RH i međunarodnoj normi ISO/IEC 27001</w:t>
            </w:r>
          </w:p>
          <w:p w14:paraId="3B18886C" w14:textId="77777777" w:rsidR="008C219B" w:rsidRPr="008C219B" w:rsidRDefault="008C219B" w:rsidP="00D55AEE">
            <w:pPr>
              <w:tabs>
                <w:tab w:val="left" w:pos="1134"/>
              </w:tabs>
              <w:spacing w:after="0" w:line="240" w:lineRule="auto"/>
              <w:jc w:val="both"/>
              <w:rPr>
                <w:rFonts w:ascii="Times New Roman" w:eastAsia="Times New Roman" w:hAnsi="Times New Roman" w:cs="Times New Roman"/>
                <w:color w:val="000000" w:themeColor="text1"/>
                <w:sz w:val="24"/>
                <w:szCs w:val="24"/>
              </w:rPr>
            </w:pPr>
          </w:p>
        </w:tc>
      </w:tr>
    </w:tbl>
    <w:p w14:paraId="3F185203" w14:textId="77777777" w:rsidR="008C219B" w:rsidRPr="008C219B" w:rsidRDefault="008C219B" w:rsidP="008C219B">
      <w:pPr>
        <w:jc w:val="both"/>
        <w:rPr>
          <w:rFonts w:ascii="Times New Roman" w:hAnsi="Times New Roman" w:cs="Times New Roman"/>
          <w:color w:val="000000" w:themeColor="text1"/>
          <w:sz w:val="24"/>
          <w:szCs w:val="24"/>
        </w:rPr>
      </w:pPr>
    </w:p>
    <w:tbl>
      <w:tblPr>
        <w:tblpPr w:leftFromText="180" w:rightFromText="180" w:vertAnchor="text" w:horzAnchor="margin" w:tblpY="2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C219B" w:rsidRPr="008C219B" w14:paraId="40D052B1" w14:textId="77777777" w:rsidTr="00D55AEE">
        <w:trPr>
          <w:trHeight w:val="556"/>
        </w:trPr>
        <w:tc>
          <w:tcPr>
            <w:tcW w:w="9062" w:type="dxa"/>
            <w:tcBorders>
              <w:top w:val="single" w:sz="4" w:space="0" w:color="auto"/>
              <w:left w:val="single" w:sz="4" w:space="0" w:color="auto"/>
              <w:bottom w:val="single" w:sz="4" w:space="0" w:color="auto"/>
              <w:right w:val="single" w:sz="4" w:space="0" w:color="auto"/>
            </w:tcBorders>
          </w:tcPr>
          <w:p w14:paraId="230F2518" w14:textId="77777777" w:rsidR="008C219B" w:rsidRPr="008C219B" w:rsidRDefault="008C219B" w:rsidP="00D55AEE">
            <w:pPr>
              <w:spacing w:after="0"/>
              <w:rPr>
                <w:rFonts w:ascii="Times New Roman" w:eastAsia="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Zadatak 2:                                                                                                                          30%</w:t>
            </w:r>
          </w:p>
          <w:p w14:paraId="170EC1B1" w14:textId="77777777" w:rsidR="008C219B" w:rsidRPr="008C219B" w:rsidRDefault="008C219B" w:rsidP="008C219B">
            <w:pPr>
              <w:numPr>
                <w:ilvl w:val="0"/>
                <w:numId w:val="4"/>
              </w:numPr>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obavlja poslove u cilju upravljanja informatičkom podrškom te informatičkim i komunikacijskim resursima, a u skladu s potrebama, instalira, konfigurira i održava računalne mrežne poslužitelje i baze podataka, te mrežnu opremu, konfigurira domenu, daje pristupna prava mrežnim resursima unutar i izvan mreže Županije (Internet),</w:t>
            </w:r>
          </w:p>
          <w:p w14:paraId="2C297114"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upravlja sustavima elektroničke pošte, upravljanja dokumentima i razmjene elektroničkih (digitalnih) dokumenata,</w:t>
            </w:r>
          </w:p>
          <w:p w14:paraId="4CE3D492"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projektira, a u skladu s potrebama, postavlja i konfigurira sustav za sigurnosno arhiviranje podataka (backup) koristeći nova tehnička i programska rješenja,</w:t>
            </w:r>
          </w:p>
          <w:p w14:paraId="5B5EC9BE"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 xml:space="preserve">projektira, po potrebi postavlja i instalira sustav za zaštitu informacijskog sustava </w:t>
            </w:r>
          </w:p>
          <w:p w14:paraId="5E6E5CA8"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projektira, postavlja i administrira sustav za pristup internetu i razmjenu e-pošte i o tome vodi evidenciju,</w:t>
            </w:r>
          </w:p>
          <w:p w14:paraId="4AE582AE"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planira poslove preventivnog održavanja opreme i zaštite programa i podataka</w:t>
            </w:r>
          </w:p>
          <w:p w14:paraId="61D32B65"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vodi brigu o održavanju hardverske opreme,</w:t>
            </w:r>
          </w:p>
          <w:p w14:paraId="7D34A7E4"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vodi brigu o sistemskom održavanju informacijskog sustava, prati rad poslužitelja i po potrebi surađuje s dobavljačima informatičke opreme i usluga</w:t>
            </w:r>
          </w:p>
          <w:p w14:paraId="6819CCBD" w14:textId="77777777" w:rsidR="008C219B" w:rsidRPr="008C219B" w:rsidRDefault="008C219B" w:rsidP="008C219B">
            <w:pPr>
              <w:numPr>
                <w:ilvl w:val="0"/>
                <w:numId w:val="4"/>
              </w:numPr>
              <w:tabs>
                <w:tab w:val="left" w:pos="1134"/>
              </w:tabs>
              <w:spacing w:after="0" w:line="240" w:lineRule="auto"/>
              <w:ind w:left="1134" w:hanging="425"/>
              <w:jc w:val="both"/>
              <w:rPr>
                <w:rFonts w:ascii="Times New Roman" w:eastAsia="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 xml:space="preserve">nadzire i kontrolira dobavljače informatičke opreme i usluga, </w:t>
            </w:r>
            <w:r w:rsidRPr="008C219B">
              <w:rPr>
                <w:rFonts w:ascii="Times New Roman" w:hAnsi="Times New Roman" w:cs="Times New Roman"/>
                <w:color w:val="000000" w:themeColor="text1"/>
                <w:kern w:val="0"/>
                <w:sz w:val="24"/>
                <w:szCs w:val="24"/>
                <w14:ligatures w14:val="none"/>
              </w:rPr>
              <w:t>drugi poslovi po nalogu pročelnika, sukladno propisima te općim i pojedinačnim aktima županijskih tijela.</w:t>
            </w:r>
          </w:p>
        </w:tc>
      </w:tr>
    </w:tbl>
    <w:p w14:paraId="13011696" w14:textId="77777777" w:rsidR="008C219B" w:rsidRPr="008C219B" w:rsidRDefault="008C219B" w:rsidP="008C219B">
      <w:pPr>
        <w:jc w:val="both"/>
        <w:rPr>
          <w:rFonts w:ascii="Times New Roman" w:hAnsi="Times New Roman" w:cs="Times New Roman"/>
          <w:color w:val="000000" w:themeColor="text1"/>
          <w:sz w:val="24"/>
          <w:szCs w:val="24"/>
        </w:rPr>
      </w:pPr>
    </w:p>
    <w:p w14:paraId="2BCC3A81" w14:textId="77777777" w:rsidR="008C219B" w:rsidRPr="008C219B" w:rsidRDefault="008C219B" w:rsidP="008C219B">
      <w:pPr>
        <w:jc w:val="both"/>
        <w:rPr>
          <w:rFonts w:ascii="Times New Roman" w:hAnsi="Times New Roman" w:cs="Times New Roman"/>
          <w:color w:val="000000" w:themeColor="text1"/>
          <w:sz w:val="24"/>
          <w:szCs w:val="24"/>
        </w:rPr>
      </w:pPr>
      <w:r w:rsidRPr="008C219B">
        <w:rPr>
          <w:rFonts w:ascii="Times New Roman" w:hAnsi="Times New Roman" w:cs="Times New Roman"/>
          <w:b/>
          <w:color w:val="000000" w:themeColor="text1"/>
          <w:sz w:val="24"/>
          <w:szCs w:val="24"/>
        </w:rPr>
        <w:t xml:space="preserve">1.2. </w:t>
      </w:r>
      <w:r w:rsidRPr="008C219B">
        <w:rPr>
          <w:rFonts w:ascii="Times New Roman" w:hAnsi="Times New Roman" w:cs="Times New Roman"/>
          <w:b/>
          <w:color w:val="000000" w:themeColor="text1"/>
          <w:sz w:val="24"/>
          <w:szCs w:val="24"/>
          <w:u w:val="single"/>
        </w:rPr>
        <w:t>TESTIRANJE KANDIDATA</w:t>
      </w:r>
      <w:r w:rsidRPr="008C219B">
        <w:rPr>
          <w:rFonts w:ascii="Times New Roman" w:hAnsi="Times New Roman" w:cs="Times New Roman"/>
          <w:b/>
          <w:color w:val="000000" w:themeColor="text1"/>
          <w:sz w:val="24"/>
          <w:szCs w:val="24"/>
        </w:rPr>
        <w:t xml:space="preserve"> </w:t>
      </w:r>
      <w:r w:rsidRPr="008C219B">
        <w:rPr>
          <w:rFonts w:ascii="Times New Roman" w:hAnsi="Times New Roman" w:cs="Times New Roman"/>
          <w:color w:val="000000" w:themeColor="text1"/>
          <w:sz w:val="24"/>
          <w:szCs w:val="24"/>
        </w:rPr>
        <w:t xml:space="preserve">radnog mjesta </w:t>
      </w:r>
      <w:r w:rsidRPr="008C219B">
        <w:rPr>
          <w:rFonts w:ascii="Times New Roman" w:hAnsi="Times New Roman" w:cs="Times New Roman"/>
          <w:b/>
          <w:bCs/>
          <w:color w:val="000000" w:themeColor="text1"/>
          <w:sz w:val="24"/>
          <w:szCs w:val="24"/>
        </w:rPr>
        <w:t>SAVJETNIK ZA INFORMATIKU</w:t>
      </w:r>
    </w:p>
    <w:p w14:paraId="54ED41AD" w14:textId="7396183C" w:rsidR="008C219B" w:rsidRPr="008C219B" w:rsidRDefault="008C219B" w:rsidP="008C219B">
      <w:pPr>
        <w:jc w:val="both"/>
        <w:rPr>
          <w:rFonts w:ascii="Times New Roman" w:hAnsi="Times New Roman" w:cs="Times New Roman"/>
          <w:color w:val="000000" w:themeColor="text1"/>
          <w:sz w:val="24"/>
          <w:szCs w:val="24"/>
        </w:rPr>
      </w:pPr>
      <w:r w:rsidRPr="008C219B">
        <w:rPr>
          <w:rFonts w:ascii="Times New Roman" w:hAnsi="Times New Roman" w:cs="Times New Roman"/>
          <w:color w:val="000000" w:themeColor="text1"/>
          <w:sz w:val="24"/>
          <w:szCs w:val="24"/>
        </w:rPr>
        <w:t>Za kandidate prijavljene na javni natječaj za radno mjesto savjetnik za informatiku koji ispunjavaju formalne uvjete natječaja provest će se prethodna provjera znanja i sposobnosti pisanim testiranjem,  intervjuom i provjer</w:t>
      </w:r>
      <w:r w:rsidR="00396398">
        <w:rPr>
          <w:rFonts w:ascii="Times New Roman" w:hAnsi="Times New Roman" w:cs="Times New Roman"/>
          <w:color w:val="000000" w:themeColor="text1"/>
          <w:sz w:val="24"/>
          <w:szCs w:val="24"/>
        </w:rPr>
        <w:t>om</w:t>
      </w:r>
      <w:r w:rsidRPr="008C219B">
        <w:rPr>
          <w:rFonts w:ascii="Times New Roman" w:hAnsi="Times New Roman" w:cs="Times New Roman"/>
          <w:color w:val="000000" w:themeColor="text1"/>
          <w:sz w:val="24"/>
          <w:szCs w:val="24"/>
        </w:rPr>
        <w:t xml:space="preserve"> praktičnog rada.  Pitanja kojim se testira provjera znanja i sposobnosti bitnih za obavljanje poslova radnog mjesta  za koje je raspisan natječaj temelje se na sljedećim propisima:</w:t>
      </w:r>
    </w:p>
    <w:p w14:paraId="2CFD6962" w14:textId="51228474" w:rsidR="008C219B" w:rsidRPr="00BD07AD" w:rsidRDefault="008C219B" w:rsidP="00BD07AD">
      <w:pPr>
        <w:pStyle w:val="Odlomakpopisa"/>
        <w:numPr>
          <w:ilvl w:val="1"/>
          <w:numId w:val="2"/>
        </w:numPr>
        <w:suppressAutoHyphens/>
        <w:autoSpaceDN w:val="0"/>
        <w:spacing w:after="0" w:line="276" w:lineRule="auto"/>
        <w:jc w:val="both"/>
        <w:rPr>
          <w:rFonts w:ascii="Times New Roman" w:hAnsi="Times New Roman" w:cs="Times New Roman"/>
          <w:sz w:val="24"/>
          <w:szCs w:val="24"/>
        </w:rPr>
      </w:pPr>
      <w:r w:rsidRPr="00BD07AD">
        <w:rPr>
          <w:rFonts w:ascii="Times New Roman" w:hAnsi="Times New Roman" w:cs="Times New Roman"/>
          <w:sz w:val="24"/>
          <w:szCs w:val="24"/>
        </w:rPr>
        <w:t>Zakon o informacijskoj sigurnosti („Narodne novine“ broj 79/07.</w:t>
      </w:r>
      <w:r w:rsidR="00F914A9" w:rsidRPr="00BD07AD">
        <w:rPr>
          <w:rFonts w:ascii="Times New Roman" w:hAnsi="Times New Roman" w:cs="Times New Roman"/>
          <w:sz w:val="24"/>
          <w:szCs w:val="24"/>
        </w:rPr>
        <w:t>, 14/24.</w:t>
      </w:r>
      <w:r w:rsidRPr="00BD07AD">
        <w:rPr>
          <w:rFonts w:ascii="Times New Roman" w:hAnsi="Times New Roman" w:cs="Times New Roman"/>
          <w:sz w:val="24"/>
          <w:szCs w:val="24"/>
        </w:rPr>
        <w:t>)</w:t>
      </w:r>
    </w:p>
    <w:p w14:paraId="27920F91" w14:textId="77777777" w:rsidR="00BD07AD" w:rsidRDefault="00BD07AD" w:rsidP="008C219B">
      <w:pPr>
        <w:pStyle w:val="Odlomakpopisa"/>
        <w:numPr>
          <w:ilvl w:val="1"/>
          <w:numId w:val="2"/>
        </w:numPr>
        <w:suppressAutoHyphens/>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Zakon o </w:t>
      </w:r>
      <w:proofErr w:type="spellStart"/>
      <w:r>
        <w:rPr>
          <w:rFonts w:ascii="Times New Roman" w:hAnsi="Times New Roman" w:cs="Times New Roman"/>
          <w:sz w:val="24"/>
          <w:szCs w:val="24"/>
        </w:rPr>
        <w:t>kiberentičkoj</w:t>
      </w:r>
      <w:proofErr w:type="spellEnd"/>
      <w:r>
        <w:rPr>
          <w:rFonts w:ascii="Times New Roman" w:hAnsi="Times New Roman" w:cs="Times New Roman"/>
          <w:sz w:val="24"/>
          <w:szCs w:val="24"/>
        </w:rPr>
        <w:t xml:space="preserve"> sigurnosti </w:t>
      </w:r>
      <w:r w:rsidRPr="00BD07AD">
        <w:rPr>
          <w:rFonts w:ascii="Times New Roman" w:hAnsi="Times New Roman" w:cs="Times New Roman"/>
          <w:sz w:val="24"/>
          <w:szCs w:val="24"/>
        </w:rPr>
        <w:t>(„Narodne novine“ broj 14/24.)</w:t>
      </w:r>
    </w:p>
    <w:p w14:paraId="4C8DD1C3" w14:textId="77777777" w:rsidR="00BD07AD" w:rsidRPr="00BD07AD" w:rsidRDefault="008C219B" w:rsidP="008C219B">
      <w:pPr>
        <w:pStyle w:val="Odlomakpopisa"/>
        <w:numPr>
          <w:ilvl w:val="1"/>
          <w:numId w:val="2"/>
        </w:numPr>
        <w:suppressAutoHyphens/>
        <w:autoSpaceDN w:val="0"/>
        <w:spacing w:after="0" w:line="276" w:lineRule="auto"/>
        <w:jc w:val="both"/>
        <w:rPr>
          <w:rFonts w:ascii="Times New Roman" w:hAnsi="Times New Roman" w:cs="Times New Roman"/>
          <w:sz w:val="24"/>
          <w:szCs w:val="24"/>
        </w:rPr>
      </w:pPr>
      <w:r w:rsidRPr="00BD07AD">
        <w:rPr>
          <w:rFonts w:ascii="Times New Roman" w:hAnsi="Times New Roman" w:cs="Times New Roman"/>
          <w:color w:val="000000" w:themeColor="text1"/>
          <w:sz w:val="24"/>
          <w:szCs w:val="24"/>
        </w:rPr>
        <w:t>Uredba o mjerama informacijske sigurnosti („Narodne novine“ broj 46/08.)</w:t>
      </w:r>
    </w:p>
    <w:p w14:paraId="6170B344" w14:textId="77777777" w:rsidR="00BD07AD" w:rsidRDefault="008C219B" w:rsidP="00314B57">
      <w:pPr>
        <w:pStyle w:val="Odlomakpopisa"/>
        <w:numPr>
          <w:ilvl w:val="1"/>
          <w:numId w:val="2"/>
        </w:numPr>
        <w:suppressAutoHyphens/>
        <w:autoSpaceDN w:val="0"/>
        <w:spacing w:after="0" w:line="276" w:lineRule="auto"/>
        <w:jc w:val="both"/>
        <w:rPr>
          <w:rFonts w:ascii="Times New Roman" w:hAnsi="Times New Roman" w:cs="Times New Roman"/>
          <w:sz w:val="24"/>
          <w:szCs w:val="24"/>
        </w:rPr>
      </w:pPr>
      <w:r w:rsidRPr="00BD07AD">
        <w:rPr>
          <w:rFonts w:ascii="Times New Roman" w:hAnsi="Times New Roman" w:cs="Times New Roman"/>
          <w:sz w:val="24"/>
          <w:szCs w:val="24"/>
        </w:rPr>
        <w:t>Uredba o uredskom poslovanju („Narodne novine“ broj 75/21.)</w:t>
      </w:r>
    </w:p>
    <w:p w14:paraId="43A2BC1F" w14:textId="77777777" w:rsidR="00BD07AD" w:rsidRDefault="00314B57" w:rsidP="00314B57">
      <w:pPr>
        <w:pStyle w:val="Odlomakpopisa"/>
        <w:numPr>
          <w:ilvl w:val="1"/>
          <w:numId w:val="2"/>
        </w:numPr>
        <w:suppressAutoHyphens/>
        <w:autoSpaceDN w:val="0"/>
        <w:spacing w:after="0" w:line="276" w:lineRule="auto"/>
        <w:jc w:val="both"/>
        <w:rPr>
          <w:rFonts w:ascii="Times New Roman" w:hAnsi="Times New Roman" w:cs="Times New Roman"/>
          <w:sz w:val="24"/>
          <w:szCs w:val="24"/>
        </w:rPr>
      </w:pPr>
      <w:r w:rsidRPr="00BD07AD">
        <w:rPr>
          <w:rFonts w:ascii="Times New Roman" w:hAnsi="Times New Roman" w:cs="Times New Roman"/>
          <w:sz w:val="24"/>
          <w:szCs w:val="24"/>
        </w:rPr>
        <w:t xml:space="preserve">Zakon o javnoj nabavi  („Narodne novine“ broj </w:t>
      </w:r>
      <w:r w:rsidR="00242675" w:rsidRPr="00BD07AD">
        <w:rPr>
          <w:rFonts w:ascii="Times New Roman" w:hAnsi="Times New Roman" w:cs="Times New Roman"/>
          <w:sz w:val="24"/>
          <w:szCs w:val="24"/>
        </w:rPr>
        <w:t>120/16., 114/22., 48/26.)</w:t>
      </w:r>
    </w:p>
    <w:p w14:paraId="47224756" w14:textId="5517C614" w:rsidR="00F914A9" w:rsidRPr="00BD07AD" w:rsidRDefault="00F914A9" w:rsidP="00314B57">
      <w:pPr>
        <w:pStyle w:val="Odlomakpopisa"/>
        <w:numPr>
          <w:ilvl w:val="1"/>
          <w:numId w:val="2"/>
        </w:numPr>
        <w:suppressAutoHyphens/>
        <w:autoSpaceDN w:val="0"/>
        <w:spacing w:after="0" w:line="276" w:lineRule="auto"/>
        <w:jc w:val="both"/>
        <w:rPr>
          <w:rFonts w:ascii="Times New Roman" w:hAnsi="Times New Roman" w:cs="Times New Roman"/>
          <w:sz w:val="24"/>
          <w:szCs w:val="24"/>
        </w:rPr>
      </w:pPr>
      <w:r w:rsidRPr="00BD07AD">
        <w:rPr>
          <w:rFonts w:ascii="Times New Roman" w:hAnsi="Times New Roman" w:cs="Times New Roman"/>
          <w:sz w:val="24"/>
          <w:szCs w:val="24"/>
        </w:rPr>
        <w:lastRenderedPageBreak/>
        <w:t xml:space="preserve"> Zakon o lokalnoj i područnoj (regionalnoj) samoupravi („Narodne novine“ broj 33/01., 60/01.- vjerodostojno tumačenje, 129/05., 109/07., 125/08., 36/09., 150/11., 144/12., 19/13., 137/15., 123/17., 98/19. i 144/20. )</w:t>
      </w:r>
    </w:p>
    <w:p w14:paraId="09225BD6" w14:textId="6B96FD12" w:rsidR="008C219B" w:rsidRPr="00A345BA" w:rsidRDefault="008C219B" w:rsidP="008C219B">
      <w:pPr>
        <w:suppressAutoHyphens/>
        <w:autoSpaceDN w:val="0"/>
        <w:spacing w:after="0" w:line="240" w:lineRule="auto"/>
        <w:jc w:val="both"/>
        <w:textAlignment w:val="baseline"/>
        <w:rPr>
          <w:rFonts w:ascii="Times New Roman" w:eastAsia="Times New Roman" w:hAnsi="Times New Roman" w:cs="Times New Roman"/>
          <w:i/>
          <w:iCs/>
          <w:kern w:val="0"/>
          <w:sz w:val="24"/>
          <w:szCs w:val="24"/>
          <w:lang w:eastAsia="hr-HR"/>
          <w14:ligatures w14:val="none"/>
        </w:rPr>
      </w:pPr>
    </w:p>
    <w:p w14:paraId="0629D02D" w14:textId="6BABF113" w:rsidR="008C219B" w:rsidRPr="00A345BA" w:rsidRDefault="00A345BA" w:rsidP="008C219B">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r w:rsidRPr="00A345BA">
        <w:rPr>
          <w:rFonts w:ascii="Times New Roman" w:eastAsia="Times New Roman" w:hAnsi="Times New Roman" w:cs="Times New Roman"/>
          <w:b/>
          <w:i/>
          <w:iCs/>
          <w:kern w:val="0"/>
          <w:sz w:val="24"/>
          <w:szCs w:val="24"/>
          <w:u w:val="single"/>
          <w:lang w:eastAsia="hr-HR"/>
          <w14:ligatures w14:val="none"/>
        </w:rPr>
        <w:t>PRAKTIČNA PROVJERA RADA  SASTOJI SE OD POZNAVANJA:</w:t>
      </w:r>
    </w:p>
    <w:p w14:paraId="0D240101" w14:textId="77777777" w:rsidR="008C219B" w:rsidRPr="00A345BA" w:rsidRDefault="008C219B" w:rsidP="008C219B">
      <w:pPr>
        <w:suppressAutoHyphens/>
        <w:autoSpaceDN w:val="0"/>
        <w:spacing w:after="0" w:line="240" w:lineRule="auto"/>
        <w:ind w:left="720"/>
        <w:contextualSpacing/>
        <w:jc w:val="both"/>
        <w:textAlignment w:val="baseline"/>
        <w:rPr>
          <w:rFonts w:ascii="Times New Roman" w:eastAsia="Times New Roman" w:hAnsi="Times New Roman" w:cs="Times New Roman"/>
          <w:kern w:val="0"/>
          <w:sz w:val="24"/>
          <w:szCs w:val="24"/>
          <w:lang w:eastAsia="hr-HR"/>
          <w14:ligatures w14:val="none"/>
        </w:rPr>
      </w:pPr>
    </w:p>
    <w:p w14:paraId="38C5717A" w14:textId="7FF66DBA" w:rsidR="00A345BA" w:rsidRDefault="00A345BA" w:rsidP="00A345BA">
      <w:pPr>
        <w:pStyle w:val="Odlomakpopisa"/>
        <w:numPr>
          <w:ilvl w:val="0"/>
          <w:numId w:val="4"/>
        </w:numPr>
        <w:rPr>
          <w:rFonts w:ascii="Times New Roman" w:hAnsi="Times New Roman" w:cs="Times New Roman"/>
          <w:sz w:val="24"/>
          <w:szCs w:val="24"/>
          <w:lang w:eastAsia="hr-HR"/>
          <w14:ligatures w14:val="none"/>
        </w:rPr>
      </w:pPr>
      <w:r w:rsidRPr="00A345BA">
        <w:rPr>
          <w:rFonts w:ascii="Times New Roman" w:hAnsi="Times New Roman" w:cs="Times New Roman"/>
          <w:b/>
          <w:bCs/>
          <w:sz w:val="28"/>
          <w:szCs w:val="28"/>
          <w:lang w:eastAsia="hr-HR"/>
          <w14:ligatures w14:val="none"/>
        </w:rPr>
        <w:t>MS Windows operativni</w:t>
      </w:r>
      <w:r w:rsidR="008F40C3">
        <w:rPr>
          <w:rFonts w:ascii="Times New Roman" w:hAnsi="Times New Roman" w:cs="Times New Roman"/>
          <w:b/>
          <w:bCs/>
          <w:sz w:val="28"/>
          <w:szCs w:val="28"/>
          <w:lang w:eastAsia="hr-HR"/>
          <w14:ligatures w14:val="none"/>
        </w:rPr>
        <w:t>h</w:t>
      </w:r>
      <w:r w:rsidRPr="00A345BA">
        <w:rPr>
          <w:rFonts w:ascii="Times New Roman" w:hAnsi="Times New Roman" w:cs="Times New Roman"/>
          <w:b/>
          <w:bCs/>
          <w:sz w:val="28"/>
          <w:szCs w:val="28"/>
          <w:lang w:eastAsia="hr-HR"/>
          <w14:ligatures w14:val="none"/>
        </w:rPr>
        <w:t xml:space="preserve"> sustav</w:t>
      </w:r>
      <w:r w:rsidR="008F40C3">
        <w:rPr>
          <w:rFonts w:ascii="Times New Roman" w:hAnsi="Times New Roman" w:cs="Times New Roman"/>
          <w:b/>
          <w:bCs/>
          <w:sz w:val="28"/>
          <w:szCs w:val="28"/>
          <w:lang w:eastAsia="hr-HR"/>
          <w14:ligatures w14:val="none"/>
        </w:rPr>
        <w:t>a</w:t>
      </w:r>
      <w:r w:rsidR="00396398">
        <w:rPr>
          <w:rFonts w:ascii="Times New Roman" w:hAnsi="Times New Roman" w:cs="Times New Roman"/>
          <w:b/>
          <w:bCs/>
          <w:sz w:val="28"/>
          <w:szCs w:val="28"/>
          <w:lang w:eastAsia="hr-HR"/>
          <w14:ligatures w14:val="none"/>
        </w:rPr>
        <w:t>:</w:t>
      </w:r>
      <w:r w:rsidRPr="00A345BA">
        <w:rPr>
          <w:rFonts w:ascii="Times New Roman" w:hAnsi="Times New Roman" w:cs="Times New Roman"/>
          <w:sz w:val="24"/>
          <w:szCs w:val="24"/>
          <w:lang w:eastAsia="hr-HR"/>
          <w14:ligatures w14:val="none"/>
        </w:rPr>
        <w:t xml:space="preserve"> napredno poznavanje MS Windows 10/11 operativnih sustava, te opće poznavanje serverskih sustava (Windows, Exchange, </w:t>
      </w:r>
      <w:proofErr w:type="spellStart"/>
      <w:r w:rsidRPr="00A345BA">
        <w:rPr>
          <w:rFonts w:ascii="Times New Roman" w:hAnsi="Times New Roman" w:cs="Times New Roman"/>
          <w:sz w:val="24"/>
          <w:szCs w:val="24"/>
          <w:lang w:eastAsia="hr-HR"/>
          <w14:ligatures w14:val="none"/>
        </w:rPr>
        <w:t>OneDrive</w:t>
      </w:r>
      <w:proofErr w:type="spellEnd"/>
      <w:r w:rsidRPr="00A345BA">
        <w:rPr>
          <w:rFonts w:ascii="Times New Roman" w:hAnsi="Times New Roman" w:cs="Times New Roman"/>
          <w:sz w:val="24"/>
          <w:szCs w:val="24"/>
          <w:lang w:eastAsia="hr-HR"/>
          <w14:ligatures w14:val="none"/>
        </w:rPr>
        <w:t xml:space="preserve"> i sl.), virtualizacija računala.</w:t>
      </w:r>
    </w:p>
    <w:p w14:paraId="2873CAEC" w14:textId="2BF06AF6" w:rsidR="00A345BA" w:rsidRDefault="00A345BA" w:rsidP="00A345BA">
      <w:pPr>
        <w:pStyle w:val="Odlomakpopisa"/>
        <w:numPr>
          <w:ilvl w:val="0"/>
          <w:numId w:val="4"/>
        </w:numPr>
        <w:rPr>
          <w:rFonts w:ascii="Times New Roman" w:hAnsi="Times New Roman" w:cs="Times New Roman"/>
          <w:sz w:val="24"/>
          <w:szCs w:val="24"/>
          <w:lang w:eastAsia="hr-HR"/>
          <w14:ligatures w14:val="none"/>
        </w:rPr>
      </w:pPr>
      <w:r w:rsidRPr="00A345BA">
        <w:rPr>
          <w:rFonts w:ascii="Times New Roman" w:hAnsi="Times New Roman" w:cs="Times New Roman"/>
          <w:sz w:val="28"/>
          <w:szCs w:val="28"/>
          <w:lang w:eastAsia="hr-HR"/>
          <w14:ligatures w14:val="none"/>
        </w:rPr>
        <w:t xml:space="preserve"> </w:t>
      </w:r>
      <w:r w:rsidRPr="00A345BA">
        <w:rPr>
          <w:rFonts w:ascii="Times New Roman" w:hAnsi="Times New Roman" w:cs="Times New Roman"/>
          <w:b/>
          <w:bCs/>
          <w:sz w:val="28"/>
          <w:szCs w:val="28"/>
          <w:lang w:eastAsia="hr-HR"/>
          <w14:ligatures w14:val="none"/>
        </w:rPr>
        <w:t>Napredn</w:t>
      </w:r>
      <w:r w:rsidR="008F40C3">
        <w:rPr>
          <w:rFonts w:ascii="Times New Roman" w:hAnsi="Times New Roman" w:cs="Times New Roman"/>
          <w:b/>
          <w:bCs/>
          <w:sz w:val="28"/>
          <w:szCs w:val="28"/>
          <w:lang w:eastAsia="hr-HR"/>
          <w14:ligatures w14:val="none"/>
        </w:rPr>
        <w:t>og</w:t>
      </w:r>
      <w:r w:rsidRPr="00A345BA">
        <w:rPr>
          <w:rFonts w:ascii="Times New Roman" w:hAnsi="Times New Roman" w:cs="Times New Roman"/>
          <w:b/>
          <w:bCs/>
          <w:sz w:val="28"/>
          <w:szCs w:val="28"/>
          <w:lang w:eastAsia="hr-HR"/>
          <w14:ligatures w14:val="none"/>
        </w:rPr>
        <w:t xml:space="preserve"> poznavanj</w:t>
      </w:r>
      <w:r w:rsidR="008F40C3">
        <w:rPr>
          <w:rFonts w:ascii="Times New Roman" w:hAnsi="Times New Roman" w:cs="Times New Roman"/>
          <w:b/>
          <w:bCs/>
          <w:sz w:val="28"/>
          <w:szCs w:val="28"/>
          <w:lang w:eastAsia="hr-HR"/>
          <w14:ligatures w14:val="none"/>
        </w:rPr>
        <w:t>a</w:t>
      </w:r>
      <w:r w:rsidRPr="00A345BA">
        <w:rPr>
          <w:rFonts w:ascii="Times New Roman" w:hAnsi="Times New Roman" w:cs="Times New Roman"/>
          <w:b/>
          <w:bCs/>
          <w:sz w:val="28"/>
          <w:szCs w:val="28"/>
          <w:lang w:eastAsia="hr-HR"/>
          <w14:ligatures w14:val="none"/>
        </w:rPr>
        <w:t xml:space="preserve"> MS Office paketa</w:t>
      </w:r>
      <w:r w:rsidR="00396398">
        <w:rPr>
          <w:rFonts w:ascii="Times New Roman" w:hAnsi="Times New Roman" w:cs="Times New Roman"/>
          <w:b/>
          <w:bCs/>
          <w:sz w:val="28"/>
          <w:szCs w:val="28"/>
          <w:lang w:eastAsia="hr-HR"/>
          <w14:ligatures w14:val="none"/>
        </w:rPr>
        <w:t>:</w:t>
      </w:r>
      <w:r w:rsidRPr="00A345BA">
        <w:rPr>
          <w:rFonts w:ascii="Times New Roman" w:hAnsi="Times New Roman" w:cs="Times New Roman"/>
          <w:sz w:val="24"/>
          <w:szCs w:val="24"/>
          <w:lang w:eastAsia="hr-HR"/>
          <w14:ligatures w14:val="none"/>
        </w:rPr>
        <w:t xml:space="preserve"> (Word, Excel, Outlook – instalacija i konfiguracija), osnovna znanja o SQL bazi podataka te rad sa dijeljenim mrežnim mapama (postavljanje korisničkih prava).</w:t>
      </w:r>
    </w:p>
    <w:p w14:paraId="300A3D25" w14:textId="441F4DBF" w:rsidR="003E169B" w:rsidRDefault="00A345BA" w:rsidP="003E169B">
      <w:pPr>
        <w:pStyle w:val="Odlomakpopisa"/>
        <w:numPr>
          <w:ilvl w:val="0"/>
          <w:numId w:val="4"/>
        </w:numPr>
        <w:rPr>
          <w:rFonts w:ascii="Times New Roman" w:hAnsi="Times New Roman" w:cs="Times New Roman"/>
          <w:sz w:val="24"/>
          <w:szCs w:val="24"/>
          <w:lang w:eastAsia="hr-HR"/>
          <w14:ligatures w14:val="none"/>
        </w:rPr>
      </w:pPr>
      <w:r w:rsidRPr="00A345BA">
        <w:rPr>
          <w:rFonts w:ascii="Times New Roman" w:hAnsi="Times New Roman" w:cs="Times New Roman"/>
          <w:sz w:val="28"/>
          <w:szCs w:val="28"/>
          <w:lang w:eastAsia="hr-HR"/>
          <w14:ligatures w14:val="none"/>
        </w:rPr>
        <w:t xml:space="preserve"> </w:t>
      </w:r>
      <w:r w:rsidRPr="00A345BA">
        <w:rPr>
          <w:rFonts w:ascii="Times New Roman" w:hAnsi="Times New Roman" w:cs="Times New Roman"/>
          <w:b/>
          <w:bCs/>
          <w:sz w:val="28"/>
          <w:szCs w:val="28"/>
          <w:lang w:eastAsia="hr-HR"/>
          <w14:ligatures w14:val="none"/>
        </w:rPr>
        <w:t>Mrež</w:t>
      </w:r>
      <w:r w:rsidR="008F40C3">
        <w:rPr>
          <w:rFonts w:ascii="Times New Roman" w:hAnsi="Times New Roman" w:cs="Times New Roman"/>
          <w:b/>
          <w:bCs/>
          <w:sz w:val="28"/>
          <w:szCs w:val="28"/>
          <w:lang w:eastAsia="hr-HR"/>
          <w14:ligatures w14:val="none"/>
        </w:rPr>
        <w:t>a</w:t>
      </w:r>
      <w:r w:rsidRPr="00A345BA">
        <w:rPr>
          <w:rFonts w:ascii="Times New Roman" w:hAnsi="Times New Roman" w:cs="Times New Roman"/>
          <w:b/>
          <w:bCs/>
          <w:sz w:val="28"/>
          <w:szCs w:val="28"/>
          <w:lang w:eastAsia="hr-HR"/>
          <w14:ligatures w14:val="none"/>
        </w:rPr>
        <w:t xml:space="preserve"> i </w:t>
      </w:r>
      <w:r w:rsidRPr="00396398">
        <w:rPr>
          <w:rFonts w:ascii="Times New Roman" w:hAnsi="Times New Roman" w:cs="Times New Roman"/>
          <w:b/>
          <w:bCs/>
          <w:sz w:val="28"/>
          <w:szCs w:val="28"/>
          <w:lang w:eastAsia="hr-HR"/>
          <w14:ligatures w14:val="none"/>
        </w:rPr>
        <w:t>sigurnost</w:t>
      </w:r>
      <w:r w:rsidR="008F40C3" w:rsidRPr="00396398">
        <w:rPr>
          <w:rFonts w:ascii="Times New Roman" w:hAnsi="Times New Roman" w:cs="Times New Roman"/>
          <w:b/>
          <w:bCs/>
          <w:sz w:val="28"/>
          <w:szCs w:val="28"/>
          <w:lang w:eastAsia="hr-HR"/>
          <w14:ligatures w14:val="none"/>
        </w:rPr>
        <w:t>i</w:t>
      </w:r>
      <w:r w:rsidR="00396398" w:rsidRPr="00396398">
        <w:rPr>
          <w:rFonts w:ascii="Times New Roman" w:hAnsi="Times New Roman" w:cs="Times New Roman"/>
          <w:sz w:val="24"/>
          <w:szCs w:val="24"/>
          <w:lang w:eastAsia="hr-HR"/>
          <w14:ligatures w14:val="none"/>
        </w:rPr>
        <w:t>:</w:t>
      </w:r>
      <w:r w:rsidRPr="00A345BA">
        <w:rPr>
          <w:rFonts w:ascii="Times New Roman" w:hAnsi="Times New Roman" w:cs="Times New Roman"/>
          <w:sz w:val="24"/>
          <w:szCs w:val="24"/>
          <w:lang w:eastAsia="hr-HR"/>
          <w14:ligatures w14:val="none"/>
        </w:rPr>
        <w:t xml:space="preserve"> </w:t>
      </w:r>
      <w:r w:rsidR="008F40C3">
        <w:rPr>
          <w:rFonts w:ascii="Times New Roman" w:hAnsi="Times New Roman" w:cs="Times New Roman"/>
          <w:sz w:val="24"/>
          <w:szCs w:val="24"/>
          <w:lang w:eastAsia="hr-HR"/>
          <w14:ligatures w14:val="none"/>
        </w:rPr>
        <w:t>o</w:t>
      </w:r>
      <w:r w:rsidRPr="00A345BA">
        <w:rPr>
          <w:rFonts w:ascii="Times New Roman" w:hAnsi="Times New Roman" w:cs="Times New Roman"/>
          <w:sz w:val="24"/>
          <w:szCs w:val="24"/>
          <w:lang w:eastAsia="hr-HR"/>
          <w14:ligatures w14:val="none"/>
        </w:rPr>
        <w:t xml:space="preserve">snove računalnih mreža (konfiguracija mrežnih uređaja i spajanje računalne opreme na mrežu, VPN), sigurnost sustava (antivirusna zaštita, </w:t>
      </w:r>
      <w:proofErr w:type="spellStart"/>
      <w:r w:rsidRPr="00A345BA">
        <w:rPr>
          <w:rFonts w:ascii="Times New Roman" w:hAnsi="Times New Roman" w:cs="Times New Roman"/>
          <w:sz w:val="24"/>
          <w:szCs w:val="24"/>
          <w:lang w:eastAsia="hr-HR"/>
          <w14:ligatures w14:val="none"/>
        </w:rPr>
        <w:t>vatrozid</w:t>
      </w:r>
      <w:proofErr w:type="spellEnd"/>
      <w:r w:rsidRPr="00A345BA">
        <w:rPr>
          <w:rFonts w:ascii="Times New Roman" w:hAnsi="Times New Roman" w:cs="Times New Roman"/>
          <w:sz w:val="24"/>
          <w:szCs w:val="24"/>
          <w:lang w:eastAsia="hr-HR"/>
          <w14:ligatures w14:val="none"/>
        </w:rPr>
        <w:t xml:space="preserve">), korisnički certifikati (potpisni i </w:t>
      </w:r>
      <w:proofErr w:type="spellStart"/>
      <w:r w:rsidRPr="00A345BA">
        <w:rPr>
          <w:rFonts w:ascii="Times New Roman" w:hAnsi="Times New Roman" w:cs="Times New Roman"/>
          <w:sz w:val="24"/>
          <w:szCs w:val="24"/>
          <w:lang w:eastAsia="hr-HR"/>
          <w14:ligatures w14:val="none"/>
        </w:rPr>
        <w:t>autentikacijski</w:t>
      </w:r>
      <w:proofErr w:type="spellEnd"/>
      <w:r w:rsidRPr="00A345BA">
        <w:rPr>
          <w:rFonts w:ascii="Times New Roman" w:hAnsi="Times New Roman" w:cs="Times New Roman"/>
          <w:sz w:val="24"/>
          <w:szCs w:val="24"/>
          <w:lang w:eastAsia="hr-HR"/>
          <w14:ligatures w14:val="none"/>
        </w:rPr>
        <w:t>) te poznavanje i primjena Opće uredbe o zaštiti podataka (GDPR).</w:t>
      </w:r>
    </w:p>
    <w:p w14:paraId="4F3B382E" w14:textId="77777777" w:rsidR="003E169B" w:rsidRDefault="003E169B" w:rsidP="003E169B">
      <w:pPr>
        <w:rPr>
          <w:rFonts w:ascii="Times New Roman" w:eastAsia="Times New Roman" w:hAnsi="Times New Roman" w:cs="Times New Roman"/>
          <w:b/>
          <w:kern w:val="0"/>
          <w:sz w:val="24"/>
          <w:szCs w:val="24"/>
          <w:lang w:eastAsia="hr-HR"/>
          <w14:ligatures w14:val="none"/>
        </w:rPr>
      </w:pPr>
    </w:p>
    <w:p w14:paraId="6F97B563" w14:textId="615D7325" w:rsidR="003E169B" w:rsidRPr="003E169B" w:rsidRDefault="003E169B" w:rsidP="003E169B">
      <w:pPr>
        <w:rPr>
          <w:rFonts w:ascii="Times New Roman" w:hAnsi="Times New Roman" w:cs="Times New Roman"/>
          <w:sz w:val="24"/>
          <w:szCs w:val="24"/>
          <w:lang w:eastAsia="hr-HR"/>
          <w14:ligatures w14:val="none"/>
        </w:rPr>
      </w:pPr>
      <w:r w:rsidRPr="003E169B">
        <w:rPr>
          <w:rFonts w:ascii="Times New Roman" w:eastAsia="Times New Roman" w:hAnsi="Times New Roman" w:cs="Times New Roman"/>
          <w:b/>
          <w:kern w:val="0"/>
          <w:sz w:val="24"/>
          <w:szCs w:val="24"/>
          <w:lang w:eastAsia="hr-HR"/>
          <w14:ligatures w14:val="none"/>
        </w:rPr>
        <w:t xml:space="preserve">1.3. PODACI O PLAĆI </w:t>
      </w:r>
      <w:r w:rsidRPr="003E169B">
        <w:rPr>
          <w:rFonts w:ascii="Times New Roman" w:hAnsi="Times New Roman" w:cs="Times New Roman"/>
          <w:sz w:val="24"/>
          <w:szCs w:val="24"/>
        </w:rPr>
        <w:t xml:space="preserve">radnog mjesta </w:t>
      </w:r>
      <w:r>
        <w:rPr>
          <w:rFonts w:ascii="Times New Roman" w:hAnsi="Times New Roman" w:cs="Times New Roman"/>
          <w:sz w:val="24"/>
          <w:szCs w:val="24"/>
        </w:rPr>
        <w:t>savjetnik za informatiku</w:t>
      </w:r>
    </w:p>
    <w:p w14:paraId="2A168F14" w14:textId="77777777" w:rsidR="003E169B" w:rsidRPr="003E169B" w:rsidRDefault="003E169B" w:rsidP="003E169B">
      <w:pPr>
        <w:jc w:val="both"/>
        <w:rPr>
          <w:rFonts w:ascii="Times New Roman" w:hAnsi="Times New Roman" w:cs="Times New Roman"/>
          <w:sz w:val="24"/>
          <w:szCs w:val="24"/>
        </w:rPr>
      </w:pPr>
      <w:r w:rsidRPr="003E169B">
        <w:rPr>
          <w:rFonts w:ascii="Times New Roman" w:hAnsi="Times New Roman" w:cs="Times New Roman"/>
          <w:sz w:val="24"/>
          <w:szCs w:val="24"/>
        </w:rPr>
        <w:t>Plaću čini umnožak koeficijenta složenosti poslova radnog mjesta na koje je službenik raspoređen i osnovice za obračun plaće, uvećan za 0,5% za svaku navršenu godinu radnog staža.</w:t>
      </w:r>
    </w:p>
    <w:p w14:paraId="3E7BAC56" w14:textId="05A93122" w:rsidR="003E169B" w:rsidRPr="003E169B" w:rsidRDefault="003E169B" w:rsidP="003E169B">
      <w:pPr>
        <w:jc w:val="both"/>
        <w:rPr>
          <w:rFonts w:ascii="Times New Roman" w:hAnsi="Times New Roman" w:cs="Times New Roman"/>
          <w:sz w:val="24"/>
          <w:szCs w:val="24"/>
        </w:rPr>
      </w:pPr>
      <w:r w:rsidRPr="003E169B">
        <w:rPr>
          <w:rFonts w:ascii="Times New Roman" w:hAnsi="Times New Roman" w:cs="Times New Roman"/>
          <w:sz w:val="24"/>
          <w:szCs w:val="24"/>
        </w:rPr>
        <w:t xml:space="preserve">Koeficijent složenosti poslova  radnog mjesta </w:t>
      </w:r>
      <w:r>
        <w:rPr>
          <w:rFonts w:ascii="Times New Roman" w:hAnsi="Times New Roman" w:cs="Times New Roman"/>
          <w:sz w:val="24"/>
          <w:szCs w:val="24"/>
        </w:rPr>
        <w:t>savjetnika</w:t>
      </w:r>
      <w:r w:rsidRPr="003E169B">
        <w:rPr>
          <w:rFonts w:ascii="Times New Roman" w:hAnsi="Times New Roman" w:cs="Times New Roman"/>
          <w:sz w:val="24"/>
          <w:szCs w:val="24"/>
        </w:rPr>
        <w:t xml:space="preserve"> je 2,</w:t>
      </w:r>
      <w:r>
        <w:rPr>
          <w:rFonts w:ascii="Times New Roman" w:hAnsi="Times New Roman" w:cs="Times New Roman"/>
          <w:sz w:val="24"/>
          <w:szCs w:val="24"/>
        </w:rPr>
        <w:t>80</w:t>
      </w:r>
      <w:r w:rsidRPr="003E169B">
        <w:rPr>
          <w:rFonts w:ascii="Times New Roman" w:hAnsi="Times New Roman" w:cs="Times New Roman"/>
          <w:sz w:val="24"/>
          <w:szCs w:val="24"/>
        </w:rPr>
        <w:t>.</w:t>
      </w:r>
    </w:p>
    <w:p w14:paraId="298F3051" w14:textId="77777777" w:rsidR="003E169B" w:rsidRPr="003E169B" w:rsidRDefault="003E169B" w:rsidP="003E169B">
      <w:pPr>
        <w:jc w:val="both"/>
        <w:rPr>
          <w:rFonts w:ascii="Times New Roman" w:hAnsi="Times New Roman" w:cs="Times New Roman"/>
          <w:sz w:val="24"/>
          <w:szCs w:val="24"/>
        </w:rPr>
      </w:pPr>
      <w:r w:rsidRPr="003E169B">
        <w:rPr>
          <w:rFonts w:ascii="Times New Roman" w:hAnsi="Times New Roman" w:cs="Times New Roman"/>
          <w:sz w:val="24"/>
          <w:szCs w:val="24"/>
        </w:rPr>
        <w:t>Osnovica za izračun plaće iznosi 872,00 eura bruto.</w:t>
      </w:r>
    </w:p>
    <w:p w14:paraId="753D5B6E" w14:textId="77777777" w:rsidR="003E169B" w:rsidRPr="003E169B" w:rsidRDefault="003E169B" w:rsidP="003E169B">
      <w:pPr>
        <w:jc w:val="both"/>
        <w:rPr>
          <w:rFonts w:ascii="Times New Roman" w:hAnsi="Times New Roman" w:cs="Times New Roman"/>
          <w:sz w:val="24"/>
          <w:szCs w:val="24"/>
        </w:rPr>
      </w:pPr>
      <w:r w:rsidRPr="003E169B">
        <w:rPr>
          <w:rFonts w:ascii="Times New Roman" w:hAnsi="Times New Roman" w:cs="Times New Roman"/>
          <w:sz w:val="24"/>
          <w:szCs w:val="24"/>
        </w:rPr>
        <w:t>Dodatak na radni staž izračunava se tako da se umnožak osnovice i  koeficijenta radnog mjesta pomnoži sa 0,5% za svaku navršenu godinu radnog staža.</w:t>
      </w:r>
    </w:p>
    <w:p w14:paraId="1744471E" w14:textId="77777777" w:rsidR="00D772C9" w:rsidRDefault="00D772C9" w:rsidP="00D772C9">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u w:val="single"/>
          <w:lang w:eastAsia="hr-HR"/>
          <w14:ligatures w14:val="none"/>
        </w:rPr>
      </w:pPr>
    </w:p>
    <w:p w14:paraId="32ECD320" w14:textId="4DC4F052" w:rsidR="00D772C9" w:rsidRPr="00A26340" w:rsidRDefault="00D772C9" w:rsidP="00D772C9">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u w:val="single"/>
          <w:lang w:eastAsia="hr-HR"/>
          <w14:ligatures w14:val="none"/>
        </w:rPr>
      </w:pPr>
      <w:r w:rsidRPr="00A26340">
        <w:rPr>
          <w:rFonts w:ascii="Times New Roman" w:eastAsia="Times New Roman" w:hAnsi="Times New Roman" w:cs="Times New Roman"/>
          <w:b/>
          <w:color w:val="000000" w:themeColor="text1"/>
          <w:kern w:val="0"/>
          <w:u w:val="single"/>
          <w:lang w:eastAsia="hr-HR"/>
          <w14:ligatures w14:val="none"/>
        </w:rPr>
        <w:t>PRAVILA I POSTUPAK TESTIRANJA</w:t>
      </w:r>
    </w:p>
    <w:p w14:paraId="426C395C"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b/>
          <w:color w:val="000000" w:themeColor="text1"/>
          <w:kern w:val="0"/>
          <w:u w:val="single"/>
          <w:lang w:eastAsia="hr-HR"/>
          <w14:ligatures w14:val="none"/>
        </w:rPr>
      </w:pPr>
    </w:p>
    <w:p w14:paraId="4CE143E1"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natječaj.</w:t>
      </w:r>
    </w:p>
    <w:p w14:paraId="78F5F72F"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p>
    <w:p w14:paraId="0F18CE39"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Po utvrđivanju identiteta, kandidatima će biti podijeljena pitanja za pisanu provjeru znanja.</w:t>
      </w:r>
    </w:p>
    <w:p w14:paraId="45AC15D5"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Navedena pisana provjera traje 60 minuta.</w:t>
      </w:r>
    </w:p>
    <w:p w14:paraId="75CE5DE6" w14:textId="77777777" w:rsidR="00D772C9" w:rsidRPr="00A26340" w:rsidRDefault="00D772C9" w:rsidP="00D772C9">
      <w:pPr>
        <w:suppressAutoHyphens/>
        <w:autoSpaceDN w:val="0"/>
        <w:spacing w:after="12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Kandidati su se dužni pridržavati utvrđenog vremena i rasporeda testiranja.</w:t>
      </w:r>
    </w:p>
    <w:p w14:paraId="08F53260"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b/>
          <w:color w:val="000000" w:themeColor="text1"/>
          <w:kern w:val="0"/>
          <w:u w:val="single"/>
          <w:lang w:eastAsia="hr-HR"/>
          <w14:ligatures w14:val="none"/>
        </w:rPr>
      </w:pPr>
      <w:r w:rsidRPr="00A26340">
        <w:rPr>
          <w:rFonts w:ascii="Times New Roman" w:eastAsia="Times New Roman" w:hAnsi="Times New Roman" w:cs="Times New Roman"/>
          <w:color w:val="000000" w:themeColor="text1"/>
          <w:kern w:val="0"/>
          <w:lang w:eastAsia="hr-HR"/>
          <w14:ligatures w14:val="none"/>
        </w:rPr>
        <w:t xml:space="preserve">Za vrijeme provjere znanja i sposobnosti </w:t>
      </w:r>
      <w:r w:rsidRPr="00A26340">
        <w:rPr>
          <w:rFonts w:ascii="Times New Roman" w:eastAsia="Times New Roman" w:hAnsi="Times New Roman" w:cs="Times New Roman"/>
          <w:b/>
          <w:color w:val="000000" w:themeColor="text1"/>
          <w:kern w:val="0"/>
          <w:u w:val="single"/>
          <w:lang w:eastAsia="hr-HR"/>
          <w14:ligatures w14:val="none"/>
        </w:rPr>
        <w:t>nije dopušteno:</w:t>
      </w:r>
    </w:p>
    <w:p w14:paraId="419A3D0E" w14:textId="77777777" w:rsidR="00D772C9" w:rsidRPr="00A26340" w:rsidRDefault="00D772C9" w:rsidP="00D772C9">
      <w:pPr>
        <w:numPr>
          <w:ilvl w:val="0"/>
          <w:numId w:val="6"/>
        </w:num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koristiti se bilo kakvom literaturom odnosno bilješkama;</w:t>
      </w:r>
    </w:p>
    <w:p w14:paraId="5525140E" w14:textId="77777777" w:rsidR="00D772C9" w:rsidRPr="00A26340" w:rsidRDefault="00D772C9" w:rsidP="00D772C9">
      <w:pPr>
        <w:numPr>
          <w:ilvl w:val="0"/>
          <w:numId w:val="6"/>
        </w:num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koristiti mobitel ili druga komunikacijska sredstva;</w:t>
      </w:r>
    </w:p>
    <w:p w14:paraId="0A7F525A" w14:textId="77777777" w:rsidR="00D772C9" w:rsidRPr="00A26340" w:rsidRDefault="00D772C9" w:rsidP="00D772C9">
      <w:pPr>
        <w:numPr>
          <w:ilvl w:val="0"/>
          <w:numId w:val="6"/>
        </w:num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napuštati prostoriju u kojoj se provjera odvija:</w:t>
      </w:r>
    </w:p>
    <w:p w14:paraId="5187046F" w14:textId="77777777" w:rsidR="00D772C9" w:rsidRPr="00A26340" w:rsidRDefault="00D772C9" w:rsidP="00D772C9">
      <w:pPr>
        <w:numPr>
          <w:ilvl w:val="0"/>
          <w:numId w:val="6"/>
        </w:num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razgovarati s ostalim kandidatima</w:t>
      </w:r>
    </w:p>
    <w:p w14:paraId="43C209F0"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niti na bilo koji drugi način remetiti koncentraciju kandidata.</w:t>
      </w:r>
    </w:p>
    <w:p w14:paraId="06042072"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p>
    <w:p w14:paraId="675D6A3D" w14:textId="77777777" w:rsidR="00D772C9" w:rsidRPr="00A26340" w:rsidRDefault="00D772C9" w:rsidP="00D772C9">
      <w:pPr>
        <w:suppressAutoHyphens/>
        <w:autoSpaceDN w:val="0"/>
        <w:spacing w:after="0" w:line="240" w:lineRule="auto"/>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Kandidati koji će se ponašati neprimjereno ili će prekršiti jedno od gore navedenih pravila biti će udaljeni s testiranja, a njihov rezultat i rad Povjerenstvo neće bodovati.</w:t>
      </w:r>
    </w:p>
    <w:p w14:paraId="05C1822D"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p>
    <w:p w14:paraId="6BABADEB" w14:textId="77777777" w:rsidR="00D772C9"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lastRenderedPageBreak/>
        <w:t>Na pisanoj provjeri znanja kandidatima se dodjeljuje od 1 do 10 bodova</w:t>
      </w:r>
    </w:p>
    <w:p w14:paraId="44C0BDB9" w14:textId="6DDD3485" w:rsidR="00F85817" w:rsidRDefault="00F85817"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Pr>
          <w:rFonts w:ascii="Times New Roman" w:eastAsia="Times New Roman" w:hAnsi="Times New Roman" w:cs="Times New Roman"/>
          <w:color w:val="000000" w:themeColor="text1"/>
          <w:kern w:val="0"/>
          <w:lang w:eastAsia="hr-HR"/>
          <w14:ligatures w14:val="none"/>
        </w:rPr>
        <w:t xml:space="preserve">Nakon pisane provjere kandidati koji ostvare 50% bodova pristupaju provjeri praktičnog rada. </w:t>
      </w:r>
    </w:p>
    <w:p w14:paraId="36A853A2" w14:textId="2B8DE641" w:rsidR="00F85817" w:rsidRPr="00A26340" w:rsidRDefault="00F85817"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Pr>
          <w:rFonts w:ascii="Times New Roman" w:eastAsia="Times New Roman" w:hAnsi="Times New Roman" w:cs="Times New Roman"/>
          <w:color w:val="000000" w:themeColor="text1"/>
          <w:kern w:val="0"/>
          <w:lang w:eastAsia="hr-HR"/>
          <w14:ligatures w14:val="none"/>
        </w:rPr>
        <w:t xml:space="preserve">Na provjeri praktičnog rada </w:t>
      </w:r>
      <w:r w:rsidRPr="00A26340">
        <w:rPr>
          <w:rFonts w:ascii="Times New Roman" w:eastAsia="Times New Roman" w:hAnsi="Times New Roman" w:cs="Times New Roman"/>
          <w:color w:val="000000" w:themeColor="text1"/>
          <w:kern w:val="0"/>
          <w:lang w:eastAsia="hr-HR"/>
          <w14:ligatures w14:val="none"/>
        </w:rPr>
        <w:t>kandidatima se dodjeljuje od 1 do 10 bodova</w:t>
      </w:r>
      <w:r>
        <w:rPr>
          <w:rFonts w:ascii="Times New Roman" w:eastAsia="Times New Roman" w:hAnsi="Times New Roman" w:cs="Times New Roman"/>
          <w:color w:val="000000" w:themeColor="text1"/>
          <w:kern w:val="0"/>
          <w:lang w:eastAsia="hr-HR"/>
          <w14:ligatures w14:val="none"/>
        </w:rPr>
        <w:t>.</w:t>
      </w:r>
    </w:p>
    <w:p w14:paraId="343C0BB4" w14:textId="436E3D20"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Intervju se provodi samo s kandidatima koji su ostvarili najmanje 50% bodova</w:t>
      </w:r>
      <w:r w:rsidR="00F85817">
        <w:rPr>
          <w:rFonts w:ascii="Times New Roman" w:eastAsia="Times New Roman" w:hAnsi="Times New Roman" w:cs="Times New Roman"/>
          <w:color w:val="000000" w:themeColor="text1"/>
          <w:kern w:val="0"/>
          <w:lang w:eastAsia="hr-HR"/>
          <w14:ligatures w14:val="none"/>
        </w:rPr>
        <w:t xml:space="preserve"> </w:t>
      </w:r>
      <w:r w:rsidRPr="00A26340">
        <w:rPr>
          <w:rFonts w:ascii="Times New Roman" w:eastAsia="Times New Roman" w:hAnsi="Times New Roman" w:cs="Times New Roman"/>
          <w:color w:val="000000" w:themeColor="text1"/>
          <w:kern w:val="0"/>
          <w:lang w:eastAsia="hr-HR"/>
          <w14:ligatures w14:val="none"/>
        </w:rPr>
        <w:t xml:space="preserve"> na p</w:t>
      </w:r>
      <w:r w:rsidR="00F85817">
        <w:rPr>
          <w:rFonts w:ascii="Times New Roman" w:eastAsia="Times New Roman" w:hAnsi="Times New Roman" w:cs="Times New Roman"/>
          <w:color w:val="000000" w:themeColor="text1"/>
          <w:kern w:val="0"/>
          <w:lang w:eastAsia="hr-HR"/>
          <w14:ligatures w14:val="none"/>
        </w:rPr>
        <w:t>isanoj provjeri  i praktičnoj</w:t>
      </w:r>
      <w:r w:rsidRPr="00A26340">
        <w:rPr>
          <w:rFonts w:ascii="Times New Roman" w:eastAsia="Times New Roman" w:hAnsi="Times New Roman" w:cs="Times New Roman"/>
          <w:color w:val="000000" w:themeColor="text1"/>
          <w:kern w:val="0"/>
          <w:lang w:eastAsia="hr-HR"/>
          <w14:ligatures w14:val="none"/>
        </w:rPr>
        <w:t xml:space="preserve"> provjer</w:t>
      </w:r>
      <w:r w:rsidR="00F85817">
        <w:rPr>
          <w:rFonts w:ascii="Times New Roman" w:eastAsia="Times New Roman" w:hAnsi="Times New Roman" w:cs="Times New Roman"/>
          <w:color w:val="000000" w:themeColor="text1"/>
          <w:kern w:val="0"/>
          <w:lang w:eastAsia="hr-HR"/>
          <w14:ligatures w14:val="none"/>
        </w:rPr>
        <w:t xml:space="preserve">i rada. </w:t>
      </w:r>
    </w:p>
    <w:p w14:paraId="7E99D1A0" w14:textId="244DD1D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Rezultati intervjua boduju se na isti način kao</w:t>
      </w:r>
      <w:r w:rsidR="00F85817">
        <w:rPr>
          <w:rFonts w:ascii="Times New Roman" w:eastAsia="Times New Roman" w:hAnsi="Times New Roman" w:cs="Times New Roman"/>
          <w:color w:val="000000" w:themeColor="text1"/>
          <w:kern w:val="0"/>
          <w:lang w:eastAsia="hr-HR"/>
          <w14:ligatures w14:val="none"/>
        </w:rPr>
        <w:t xml:space="preserve"> i pisana</w:t>
      </w:r>
      <w:r w:rsidRPr="00A26340">
        <w:rPr>
          <w:rFonts w:ascii="Times New Roman" w:eastAsia="Times New Roman" w:hAnsi="Times New Roman" w:cs="Times New Roman"/>
          <w:color w:val="000000" w:themeColor="text1"/>
          <w:kern w:val="0"/>
          <w:lang w:eastAsia="hr-HR"/>
          <w14:ligatures w14:val="none"/>
        </w:rPr>
        <w:t xml:space="preserve">  provjera</w:t>
      </w:r>
      <w:r w:rsidR="00F85817">
        <w:rPr>
          <w:rFonts w:ascii="Times New Roman" w:eastAsia="Times New Roman" w:hAnsi="Times New Roman" w:cs="Times New Roman"/>
          <w:color w:val="000000" w:themeColor="text1"/>
          <w:kern w:val="0"/>
          <w:lang w:eastAsia="hr-HR"/>
          <w14:ligatures w14:val="none"/>
        </w:rPr>
        <w:t xml:space="preserve"> i praktična provjera rada</w:t>
      </w:r>
      <w:r w:rsidRPr="00A26340">
        <w:rPr>
          <w:rFonts w:ascii="Times New Roman" w:eastAsia="Times New Roman" w:hAnsi="Times New Roman" w:cs="Times New Roman"/>
          <w:color w:val="000000" w:themeColor="text1"/>
          <w:kern w:val="0"/>
          <w:lang w:eastAsia="hr-HR"/>
          <w14:ligatures w14:val="none"/>
        </w:rPr>
        <w:t xml:space="preserve">  i to od 1 do 10 bodova. </w:t>
      </w:r>
    </w:p>
    <w:p w14:paraId="6E0BF423"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Kandidati koji su pristupili  testiranju imaju pravo uvida u rezultate provedenog postupka.</w:t>
      </w:r>
    </w:p>
    <w:p w14:paraId="5BA1DD39"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 xml:space="preserve">Nakon prethodne provjere znanja i sposobnosti  Povjerenstvo  utvrđuje rang listu kandidata prema ukupnom broju ostvarenih bodova. </w:t>
      </w:r>
    </w:p>
    <w:p w14:paraId="6BB0ACF2"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 xml:space="preserve">Izabrani kandidat pozvat će se da u primjerenom roku, a prije donošenja rješenja o prijmu u službu, dostavi uvjerenje nadležnog suda da se protiv njega ne vodi kazneni postupak i uvjerenje o zdravstvenoj sposobnosti za obavljanje poslova radnog mjesta te da dostavi na uvid izvornike dokaza o ispunjavanju formalnih uvjeta iz javnog natječaja, čiji su preslici priloženi uz prijavu na javni natječaj, a u slučaju nedostavljanja traženih isprava u ostavljenom roku, smatrati će se da je osoba odustala od prijma u službu. </w:t>
      </w:r>
    </w:p>
    <w:p w14:paraId="73E7A690"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b/>
          <w:bCs/>
          <w:color w:val="000000" w:themeColor="text1"/>
          <w:kern w:val="0"/>
          <w:lang w:eastAsia="hr-HR"/>
          <w14:ligatures w14:val="none"/>
        </w:rPr>
      </w:pPr>
      <w:r w:rsidRPr="00A26340">
        <w:rPr>
          <w:rFonts w:ascii="Times New Roman" w:eastAsia="Times New Roman" w:hAnsi="Times New Roman" w:cs="Times New Roman"/>
          <w:b/>
          <w:bCs/>
          <w:color w:val="000000" w:themeColor="text1"/>
          <w:kern w:val="0"/>
          <w:lang w:eastAsia="hr-HR"/>
          <w14:ligatures w14:val="none"/>
        </w:rPr>
        <w:t>Vrijeme održavanja prethodne provjere znanja i sposobnosti kandidata bit će objavljeno na ovoj web stranici te na oglasnoj ploči Varaždinske županije, najkasnije pet dana prije održavanja provjere.</w:t>
      </w:r>
    </w:p>
    <w:p w14:paraId="18EDDCD3" w14:textId="77777777" w:rsidR="00D772C9" w:rsidRPr="00A26340" w:rsidRDefault="00D772C9" w:rsidP="00D772C9">
      <w:pPr>
        <w:suppressAutoHyphens/>
        <w:autoSpaceDN w:val="0"/>
        <w:spacing w:after="0" w:line="240" w:lineRule="auto"/>
        <w:jc w:val="both"/>
        <w:textAlignment w:val="baseline"/>
        <w:rPr>
          <w:rFonts w:ascii="Times New Roman" w:eastAsia="Times New Roman" w:hAnsi="Times New Roman" w:cs="Times New Roman"/>
          <w:b/>
          <w:bCs/>
          <w:color w:val="000000" w:themeColor="text1"/>
          <w:kern w:val="0"/>
          <w:lang w:eastAsia="hr-HR"/>
          <w14:ligatures w14:val="none"/>
        </w:rPr>
      </w:pPr>
    </w:p>
    <w:p w14:paraId="495C7FF9" w14:textId="77777777" w:rsidR="00F7304E" w:rsidRPr="009529A4" w:rsidRDefault="00F7304E">
      <w:pPr>
        <w:rPr>
          <w:rFonts w:ascii="Times New Roman" w:hAnsi="Times New Roman" w:cs="Times New Roman"/>
          <w:sz w:val="24"/>
          <w:szCs w:val="24"/>
        </w:rPr>
      </w:pPr>
    </w:p>
    <w:p w14:paraId="5DB081AC" w14:textId="1C022DFC" w:rsidR="00070688" w:rsidRPr="009529A4" w:rsidRDefault="009529A4">
      <w:pPr>
        <w:rPr>
          <w:rFonts w:ascii="Times New Roman" w:hAnsi="Times New Roman" w:cs="Times New Roman"/>
          <w:sz w:val="24"/>
          <w:szCs w:val="24"/>
        </w:rPr>
      </w:pP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r>
      <w:r w:rsidRPr="009529A4">
        <w:rPr>
          <w:rFonts w:ascii="Times New Roman" w:hAnsi="Times New Roman" w:cs="Times New Roman"/>
          <w:sz w:val="24"/>
          <w:szCs w:val="24"/>
        </w:rPr>
        <w:tab/>
        <w:t>VARAŽDINSKA ŽUPANIJA</w:t>
      </w:r>
    </w:p>
    <w:sectPr w:rsidR="00070688" w:rsidRPr="009529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BE1"/>
    <w:multiLevelType w:val="hybridMultilevel"/>
    <w:tmpl w:val="83F6EA68"/>
    <w:lvl w:ilvl="0" w:tplc="4364A4B6">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4CD4943"/>
    <w:multiLevelType w:val="hybridMultilevel"/>
    <w:tmpl w:val="C07E3776"/>
    <w:lvl w:ilvl="0" w:tplc="72943954">
      <w:numFmt w:val="bullet"/>
      <w:lvlText w:val="-"/>
      <w:lvlJc w:val="left"/>
      <w:pPr>
        <w:ind w:left="530" w:hanging="170"/>
      </w:pPr>
      <w:rPr>
        <w:rFonts w:ascii="Calibri" w:eastAsia="Calibri" w:hAnsi="Calibri" w:cs="Times New Roman" w:hint="default"/>
        <w:sz w:val="20"/>
        <w:szCs w:val="20"/>
      </w:rPr>
    </w:lvl>
    <w:lvl w:ilvl="1" w:tplc="041A0003">
      <w:start w:val="1"/>
      <w:numFmt w:val="decimal"/>
      <w:lvlText w:val="%2."/>
      <w:lvlJc w:val="left"/>
      <w:pPr>
        <w:tabs>
          <w:tab w:val="num" w:pos="1800"/>
        </w:tabs>
        <w:ind w:left="1800" w:hanging="360"/>
      </w:pPr>
    </w:lvl>
    <w:lvl w:ilvl="2" w:tplc="041A0005">
      <w:start w:val="1"/>
      <w:numFmt w:val="decimal"/>
      <w:lvlText w:val="%3."/>
      <w:lvlJc w:val="left"/>
      <w:pPr>
        <w:tabs>
          <w:tab w:val="num" w:pos="2520"/>
        </w:tabs>
        <w:ind w:left="2520" w:hanging="360"/>
      </w:pPr>
    </w:lvl>
    <w:lvl w:ilvl="3" w:tplc="041A0001">
      <w:start w:val="1"/>
      <w:numFmt w:val="decimal"/>
      <w:lvlText w:val="%4."/>
      <w:lvlJc w:val="left"/>
      <w:pPr>
        <w:tabs>
          <w:tab w:val="num" w:pos="3240"/>
        </w:tabs>
        <w:ind w:left="3240" w:hanging="360"/>
      </w:pPr>
    </w:lvl>
    <w:lvl w:ilvl="4" w:tplc="041A0003">
      <w:start w:val="1"/>
      <w:numFmt w:val="decimal"/>
      <w:lvlText w:val="%5."/>
      <w:lvlJc w:val="left"/>
      <w:pPr>
        <w:tabs>
          <w:tab w:val="num" w:pos="3960"/>
        </w:tabs>
        <w:ind w:left="3960" w:hanging="360"/>
      </w:pPr>
    </w:lvl>
    <w:lvl w:ilvl="5" w:tplc="041A0005">
      <w:start w:val="1"/>
      <w:numFmt w:val="decimal"/>
      <w:lvlText w:val="%6."/>
      <w:lvlJc w:val="left"/>
      <w:pPr>
        <w:tabs>
          <w:tab w:val="num" w:pos="4680"/>
        </w:tabs>
        <w:ind w:left="4680" w:hanging="360"/>
      </w:pPr>
    </w:lvl>
    <w:lvl w:ilvl="6" w:tplc="041A0001">
      <w:start w:val="1"/>
      <w:numFmt w:val="decimal"/>
      <w:lvlText w:val="%7."/>
      <w:lvlJc w:val="left"/>
      <w:pPr>
        <w:tabs>
          <w:tab w:val="num" w:pos="5400"/>
        </w:tabs>
        <w:ind w:left="5400" w:hanging="360"/>
      </w:pPr>
    </w:lvl>
    <w:lvl w:ilvl="7" w:tplc="041A0003">
      <w:start w:val="1"/>
      <w:numFmt w:val="decimal"/>
      <w:lvlText w:val="%8."/>
      <w:lvlJc w:val="left"/>
      <w:pPr>
        <w:tabs>
          <w:tab w:val="num" w:pos="6120"/>
        </w:tabs>
        <w:ind w:left="6120" w:hanging="360"/>
      </w:pPr>
    </w:lvl>
    <w:lvl w:ilvl="8" w:tplc="041A0005">
      <w:start w:val="1"/>
      <w:numFmt w:val="decimal"/>
      <w:lvlText w:val="%9."/>
      <w:lvlJc w:val="left"/>
      <w:pPr>
        <w:tabs>
          <w:tab w:val="num" w:pos="6840"/>
        </w:tabs>
        <w:ind w:left="6840" w:hanging="360"/>
      </w:pPr>
    </w:lvl>
  </w:abstractNum>
  <w:abstractNum w:abstractNumId="2" w15:restartNumberingAfterBreak="0">
    <w:nsid w:val="31455A17"/>
    <w:multiLevelType w:val="hybridMultilevel"/>
    <w:tmpl w:val="CAC2FC0C"/>
    <w:lvl w:ilvl="0" w:tplc="6636918A">
      <w:start w:val="1"/>
      <w:numFmt w:val="bullet"/>
      <w:lvlText w:val="-"/>
      <w:lvlJc w:val="left"/>
      <w:pPr>
        <w:ind w:left="720" w:hanging="360"/>
      </w:pPr>
      <w:rPr>
        <w:rFonts w:ascii="Times New Roman" w:eastAsiaTheme="minorHAnsi"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6B323AE"/>
    <w:multiLevelType w:val="hybridMultilevel"/>
    <w:tmpl w:val="48C62F44"/>
    <w:lvl w:ilvl="0" w:tplc="9434120A">
      <w:start w:val="5"/>
      <w:numFmt w:val="bullet"/>
      <w:lvlText w:val="-"/>
      <w:lvlJc w:val="left"/>
      <w:pPr>
        <w:ind w:left="720" w:hanging="360"/>
      </w:pPr>
      <w:rPr>
        <w:rFonts w:ascii="Times New Roman" w:eastAsia="Times New Roman" w:hAnsi="Times New Roman" w:cs="Times New Roman" w:hint="default"/>
        <w:b/>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15:restartNumberingAfterBreak="0">
    <w:nsid w:val="448E343B"/>
    <w:multiLevelType w:val="hybridMultilevel"/>
    <w:tmpl w:val="335823AA"/>
    <w:lvl w:ilvl="0" w:tplc="ADF053AA">
      <w:start w:val="1"/>
      <w:numFmt w:val="decimal"/>
      <w:lvlText w:val="%1."/>
      <w:lvlJc w:val="left"/>
      <w:pPr>
        <w:ind w:left="720" w:hanging="360"/>
      </w:pPr>
      <w:rPr>
        <w:rFonts w:ascii="Times New Roman" w:eastAsiaTheme="minorHAnsi"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A5C6514"/>
    <w:multiLevelType w:val="multilevel"/>
    <w:tmpl w:val="A950CFE2"/>
    <w:lvl w:ilvl="0">
      <w:numFmt w:val="bullet"/>
      <w:lvlText w:val="-"/>
      <w:lvlJc w:val="left"/>
      <w:pPr>
        <w:tabs>
          <w:tab w:val="num" w:pos="720"/>
        </w:tabs>
        <w:ind w:left="720" w:hanging="360"/>
      </w:pPr>
      <w:rPr>
        <w:rFonts w:ascii="Calibri" w:eastAsia="Calibri" w:hAnsi="Calibri" w:cs="Times New Roman"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CFD4B6F"/>
    <w:multiLevelType w:val="multilevel"/>
    <w:tmpl w:val="3A5E85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209684941">
    <w:abstractNumId w:val="4"/>
  </w:num>
  <w:num w:numId="2" w16cid:durableId="158795806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8998139">
    <w:abstractNumId w:val="5"/>
  </w:num>
  <w:num w:numId="4" w16cid:durableId="1618946449">
    <w:abstractNumId w:val="1"/>
  </w:num>
  <w:num w:numId="5" w16cid:durableId="1723602780">
    <w:abstractNumId w:val="6"/>
  </w:num>
  <w:num w:numId="6" w16cid:durableId="88429055">
    <w:abstractNumId w:val="0"/>
  </w:num>
  <w:num w:numId="7" w16cid:durableId="129748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9B"/>
    <w:rsid w:val="00070688"/>
    <w:rsid w:val="00242675"/>
    <w:rsid w:val="002A4D07"/>
    <w:rsid w:val="00314B57"/>
    <w:rsid w:val="00324389"/>
    <w:rsid w:val="00396398"/>
    <w:rsid w:val="003E169B"/>
    <w:rsid w:val="00433B6B"/>
    <w:rsid w:val="006E5F4F"/>
    <w:rsid w:val="00751220"/>
    <w:rsid w:val="007908A4"/>
    <w:rsid w:val="007C4B3D"/>
    <w:rsid w:val="008B014E"/>
    <w:rsid w:val="008C219B"/>
    <w:rsid w:val="008F40C3"/>
    <w:rsid w:val="009529A4"/>
    <w:rsid w:val="0099572B"/>
    <w:rsid w:val="00A345BA"/>
    <w:rsid w:val="00AE6E20"/>
    <w:rsid w:val="00BD07AD"/>
    <w:rsid w:val="00C12792"/>
    <w:rsid w:val="00D468F5"/>
    <w:rsid w:val="00D772C9"/>
    <w:rsid w:val="00F7304E"/>
    <w:rsid w:val="00F85817"/>
    <w:rsid w:val="00F914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5BCE"/>
  <w15:chartTrackingRefBased/>
  <w15:docId w15:val="{8EA20042-6903-4540-A194-98B47E419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19B"/>
  </w:style>
  <w:style w:type="paragraph" w:styleId="Naslov1">
    <w:name w:val="heading 1"/>
    <w:basedOn w:val="Normal"/>
    <w:next w:val="Normal"/>
    <w:link w:val="Naslov1Char"/>
    <w:uiPriority w:val="9"/>
    <w:qFormat/>
    <w:rsid w:val="008C2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8C2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8C219B"/>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8C219B"/>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8C219B"/>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8C219B"/>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8C219B"/>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8C219B"/>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8C219B"/>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8C219B"/>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8C219B"/>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8C219B"/>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8C219B"/>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8C219B"/>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8C219B"/>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8C219B"/>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8C219B"/>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8C219B"/>
    <w:rPr>
      <w:rFonts w:eastAsiaTheme="majorEastAsia" w:cstheme="majorBidi"/>
      <w:color w:val="272727" w:themeColor="text1" w:themeTint="D8"/>
    </w:rPr>
  </w:style>
  <w:style w:type="paragraph" w:styleId="Naslov">
    <w:name w:val="Title"/>
    <w:basedOn w:val="Normal"/>
    <w:next w:val="Normal"/>
    <w:link w:val="NaslovChar"/>
    <w:uiPriority w:val="10"/>
    <w:qFormat/>
    <w:rsid w:val="008C2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8C219B"/>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8C219B"/>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8C219B"/>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8C219B"/>
    <w:pPr>
      <w:spacing w:before="160"/>
      <w:jc w:val="center"/>
    </w:pPr>
    <w:rPr>
      <w:i/>
      <w:iCs/>
      <w:color w:val="404040" w:themeColor="text1" w:themeTint="BF"/>
    </w:rPr>
  </w:style>
  <w:style w:type="character" w:customStyle="1" w:styleId="CitatChar">
    <w:name w:val="Citat Char"/>
    <w:basedOn w:val="Zadanifontodlomka"/>
    <w:link w:val="Citat"/>
    <w:uiPriority w:val="29"/>
    <w:rsid w:val="008C219B"/>
    <w:rPr>
      <w:i/>
      <w:iCs/>
      <w:color w:val="404040" w:themeColor="text1" w:themeTint="BF"/>
    </w:rPr>
  </w:style>
  <w:style w:type="paragraph" w:styleId="Odlomakpopisa">
    <w:name w:val="List Paragraph"/>
    <w:basedOn w:val="Normal"/>
    <w:uiPriority w:val="34"/>
    <w:qFormat/>
    <w:rsid w:val="008C219B"/>
    <w:pPr>
      <w:ind w:left="720"/>
      <w:contextualSpacing/>
    </w:pPr>
  </w:style>
  <w:style w:type="character" w:styleId="Jakoisticanje">
    <w:name w:val="Intense Emphasis"/>
    <w:basedOn w:val="Zadanifontodlomka"/>
    <w:uiPriority w:val="21"/>
    <w:qFormat/>
    <w:rsid w:val="008C219B"/>
    <w:rPr>
      <w:i/>
      <w:iCs/>
      <w:color w:val="0F4761" w:themeColor="accent1" w:themeShade="BF"/>
    </w:rPr>
  </w:style>
  <w:style w:type="paragraph" w:styleId="Naglaencitat">
    <w:name w:val="Intense Quote"/>
    <w:basedOn w:val="Normal"/>
    <w:next w:val="Normal"/>
    <w:link w:val="NaglaencitatChar"/>
    <w:uiPriority w:val="30"/>
    <w:qFormat/>
    <w:rsid w:val="008C2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8C219B"/>
    <w:rPr>
      <w:i/>
      <w:iCs/>
      <w:color w:val="0F4761" w:themeColor="accent1" w:themeShade="BF"/>
    </w:rPr>
  </w:style>
  <w:style w:type="character" w:styleId="Istaknutareferenca">
    <w:name w:val="Intense Reference"/>
    <w:basedOn w:val="Zadanifontodlomka"/>
    <w:uiPriority w:val="32"/>
    <w:qFormat/>
    <w:rsid w:val="008C21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1388</Words>
  <Characters>7918</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Golub</dc:creator>
  <cp:keywords/>
  <dc:description/>
  <cp:lastModifiedBy>Romina Golub</cp:lastModifiedBy>
  <cp:revision>18</cp:revision>
  <dcterms:created xsi:type="dcterms:W3CDTF">2026-08-26T08:37:00Z</dcterms:created>
  <dcterms:modified xsi:type="dcterms:W3CDTF">2026-08-31T06:09:00Z</dcterms:modified>
</cp:coreProperties>
</file>