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E26B06" w14:paraId="471376C8" w14:textId="77777777" w:rsidTr="00960588">
        <w:trPr>
          <w:trHeight w:val="566"/>
        </w:trPr>
        <w:tc>
          <w:tcPr>
            <w:tcW w:w="8670" w:type="dxa"/>
            <w:gridSpan w:val="2"/>
            <w:vAlign w:val="center"/>
          </w:tcPr>
          <w:p w14:paraId="056321C7" w14:textId="77777777" w:rsidR="00E26B06" w:rsidRPr="004C781D" w:rsidRDefault="00E26B06" w:rsidP="009605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E26B06" w14:paraId="09AA7C0C" w14:textId="77777777" w:rsidTr="00960588">
        <w:trPr>
          <w:trHeight w:val="1113"/>
        </w:trPr>
        <w:tc>
          <w:tcPr>
            <w:tcW w:w="8670" w:type="dxa"/>
            <w:gridSpan w:val="2"/>
            <w:vAlign w:val="center"/>
          </w:tcPr>
          <w:p w14:paraId="6AF63410" w14:textId="068E8897" w:rsidR="006F681A" w:rsidRPr="006F681A" w:rsidRDefault="006F681A" w:rsidP="006F68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3396684"/>
            <w:r w:rsidRPr="006F681A">
              <w:rPr>
                <w:rFonts w:ascii="Times New Roman" w:hAnsi="Times New Roman" w:cs="Times New Roman"/>
                <w:b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50C0A5EE" w14:textId="1A85151D" w:rsidR="00E26B06" w:rsidRPr="00B335E8" w:rsidRDefault="006F681A" w:rsidP="008A06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 izmjeni Odluke </w:t>
            </w:r>
            <w:bookmarkStart w:id="1" w:name="_Hlk174001183"/>
            <w:r w:rsidRPr="006F681A">
              <w:rPr>
                <w:rFonts w:ascii="Times New Roman" w:hAnsi="Times New Roman" w:cs="Times New Roman"/>
                <w:b/>
                <w:sz w:val="24"/>
                <w:szCs w:val="24"/>
              </w:rPr>
              <w:t>o javnim priznanjima Varaždinske županije</w:t>
            </w:r>
            <w:bookmarkEnd w:id="1"/>
            <w:bookmarkEnd w:id="0"/>
          </w:p>
        </w:tc>
      </w:tr>
      <w:tr w:rsidR="00E26B06" w14:paraId="24C5120B" w14:textId="77777777" w:rsidTr="00960588">
        <w:trPr>
          <w:trHeight w:val="562"/>
        </w:trPr>
        <w:tc>
          <w:tcPr>
            <w:tcW w:w="8670" w:type="dxa"/>
            <w:gridSpan w:val="2"/>
            <w:vAlign w:val="center"/>
          </w:tcPr>
          <w:p w14:paraId="6C659101" w14:textId="77777777" w:rsidR="00E26B06" w:rsidRDefault="00E26B06" w:rsidP="009605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56ACF609" w14:textId="77777777" w:rsidR="00EB4F4C" w:rsidRPr="00EB4F4C" w:rsidRDefault="00EB4F4C" w:rsidP="00EB4F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4C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poslove Skupštine i župana</w:t>
            </w:r>
          </w:p>
          <w:p w14:paraId="325FEAF2" w14:textId="3C93B3BE" w:rsidR="00E26B06" w:rsidRPr="00FE1F0D" w:rsidRDefault="00E26B06" w:rsidP="008172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06" w14:paraId="004042CE" w14:textId="77777777" w:rsidTr="00960588">
        <w:trPr>
          <w:trHeight w:val="839"/>
        </w:trPr>
        <w:tc>
          <w:tcPr>
            <w:tcW w:w="4350" w:type="dxa"/>
          </w:tcPr>
          <w:p w14:paraId="3751F874" w14:textId="77777777" w:rsidR="00E26B06" w:rsidRPr="00E65DD6" w:rsidRDefault="00E26B06" w:rsidP="009605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3B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5EB5466B" w14:textId="5899BDB6" w:rsidR="00E26B06" w:rsidRPr="00B335E8" w:rsidRDefault="00C43837" w:rsidP="009605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6.08.2024.</w:t>
            </w:r>
          </w:p>
        </w:tc>
        <w:tc>
          <w:tcPr>
            <w:tcW w:w="4320" w:type="dxa"/>
          </w:tcPr>
          <w:p w14:paraId="6B5B4D43" w14:textId="77777777" w:rsidR="00E26B06" w:rsidRPr="00E65DD6" w:rsidRDefault="00E26B06" w:rsidP="009605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3B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28AFEDBD" w14:textId="2522C9B1" w:rsidR="00E26B06" w:rsidRPr="00B335E8" w:rsidRDefault="00FC1D05" w:rsidP="009605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43837">
              <w:rPr>
                <w:rFonts w:ascii="Times New Roman" w:hAnsi="Times New Roman" w:cs="Times New Roman"/>
                <w:b/>
                <w:sz w:val="24"/>
                <w:szCs w:val="24"/>
              </w:rPr>
              <w:t>.09.2024.</w:t>
            </w:r>
          </w:p>
        </w:tc>
      </w:tr>
    </w:tbl>
    <w:p w14:paraId="15CF023F" w14:textId="77777777" w:rsidR="00C43837" w:rsidRDefault="00C43837" w:rsidP="00925DAF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5F7F5E2F" w14:textId="611FA377" w:rsidR="00E26B06" w:rsidRPr="00C87B99" w:rsidRDefault="00E26B06" w:rsidP="00925DAF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E26B06" w14:paraId="3062F31E" w14:textId="77777777" w:rsidTr="00960588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72647FB8" w14:textId="77777777" w:rsidR="00C43837" w:rsidRPr="00C43837" w:rsidRDefault="0077537A" w:rsidP="00C43837">
            <w:pPr>
              <w:spacing w:line="240" w:lineRule="atLeast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3837" w:rsidRPr="00C43837">
              <w:rPr>
                <w:rFonts w:ascii="Times New Roman" w:hAnsi="Times New Roman" w:cs="Times New Roman"/>
                <w:sz w:val="24"/>
                <w:szCs w:val="24"/>
              </w:rPr>
              <w:t>Odlukom o javnim priznanjima Varaždinske županije ("Službeni vjesnik Varaždinske županije" 6/11., 9/16., 49/18. i  65/20. - pročišćeni tekst), dalje u tekstu: Odluka, određuju se vrste javnih priznanja Varaždinske županije, utvrđuje njihov oblik i opis, te  kriteriji i  uvjeti za njihovu dodjelu.</w:t>
            </w:r>
          </w:p>
          <w:p w14:paraId="14849A8D" w14:textId="77777777" w:rsidR="00C43837" w:rsidRPr="00C43837" w:rsidRDefault="00C43837" w:rsidP="00C43837">
            <w:pPr>
              <w:spacing w:line="240" w:lineRule="atLeast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Odluka propisuje kako Varaždinska županija svojim građanima i drugim osobama, udrugama, ustanovama, trgovačkim društvima, vjerskim zajednicama i drugim pravnim osobama dodjeljuje javna priznanja za iznimna dostignuća i uspjehe u radu i djelovanju kojima osobito doprinose razvoju, ugledu i boljitku Varaždinske županije ili pojedinih njezinih djelatnosti, promidžbi interesa te u znak počasti i zahvalnosti, a posebno za naročite uspjehe gospodarstva, znanosti, kulture, zaštite i očuvanja čovjekova okoliša, sporta, tehničke kulture, zdravstva i drugih javnih djelatnosti te za poticanje aktivnosti koje su tome usmjerene. </w:t>
            </w:r>
          </w:p>
          <w:p w14:paraId="3E29CB7F" w14:textId="77777777" w:rsidR="00C43837" w:rsidRPr="00C43837" w:rsidRDefault="00C43837" w:rsidP="00C43837">
            <w:pPr>
              <w:spacing w:line="240" w:lineRule="atLeast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837">
              <w:rPr>
                <w:rFonts w:ascii="Times New Roman" w:eastAsia="Calibri" w:hAnsi="Times New Roman" w:cs="Times New Roman"/>
                <w:sz w:val="24"/>
                <w:szCs w:val="24"/>
              </w:rPr>
              <w:t>Odlukom o izmjeni Odluke o javnim priznanjima detaljnije se uređuje ukupan broj nagrada, uvjeti i postupak za dodjelu javnih priznanja kao i njihov izgled.</w:t>
            </w:r>
          </w:p>
          <w:p w14:paraId="64708A6C" w14:textId="77777777" w:rsidR="00C43837" w:rsidRPr="00C43837" w:rsidRDefault="00C43837" w:rsidP="00C43837">
            <w:pPr>
              <w:spacing w:line="240" w:lineRule="atLeast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37">
              <w:rPr>
                <w:rFonts w:ascii="Times New Roman" w:hAnsi="Times New Roman" w:cs="Times New Roman"/>
                <w:sz w:val="24"/>
                <w:szCs w:val="24"/>
              </w:rPr>
              <w:t xml:space="preserve">Obzirom da je unazad nekoliko godina zaprimljeno više prijava za dodjelu nagrade za životno djelo i to pojedincima koji su tijekom svog radnog vijeka i za života zaslužili priznanje kao i pojedincima koji su za svog života, odnosno posthumno također zaslužili priznanje, a dosadašnjom odlukom nije bila utvrđena mogućnost dodijele 2 nagrade, ovom izmjenom članka 9., stavka 2.1., otvara se mogućnost da se u istoj godini dodjele 2 nagrade za životno djelo, pojedincu za ostvarenje tijekom svog radnog vijeka i života te posthumno. </w:t>
            </w:r>
          </w:p>
          <w:p w14:paraId="4C7B2F6B" w14:textId="77777777" w:rsidR="00C43837" w:rsidRPr="00C43837" w:rsidRDefault="00C43837" w:rsidP="00C4383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37">
              <w:rPr>
                <w:rFonts w:ascii="Times New Roman" w:hAnsi="Times New Roman" w:cs="Times New Roman"/>
                <w:sz w:val="24"/>
                <w:szCs w:val="24"/>
              </w:rPr>
              <w:tab/>
              <w:t>Nadalje navedenom izmjenom u članku 10. potrebno je nomotehničko usklađenje te se  predlaže da se Nagrada za životno djelo dodjeljuje u obliku diplome, kovanice od zlata te u obliku novčanih sredstava u neto iznosu od 2.000,00 EUR (dvijetisućeeura). Na kovanici je otisnut s jedne strane grb Varaždinske županije, a s druge strane lik Majke Božje s Djetetom. U slučaju iznimne dodjele dviju nagrada za životno djelo, nagrada koja se dodjeljuje posthumno, dodijeliti će se u obliku diplome.</w:t>
            </w:r>
          </w:p>
          <w:p w14:paraId="2CD70213" w14:textId="77777777" w:rsidR="00C43837" w:rsidRPr="00C43837" w:rsidRDefault="00C43837" w:rsidP="00C4383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37">
              <w:rPr>
                <w:rFonts w:ascii="Times New Roman" w:hAnsi="Times New Roman" w:cs="Times New Roman"/>
                <w:sz w:val="24"/>
                <w:szCs w:val="24"/>
              </w:rPr>
              <w:tab/>
              <w:t>U članku 14. potrebno je uskladiti odredbu da Komisija za javna priznanja može, iznimno, predložiti i jednu nagradu više koja se odnosi i na dodjelu Nagrade za životno djelo.</w:t>
            </w:r>
          </w:p>
          <w:p w14:paraId="4F776373" w14:textId="77777777" w:rsidR="00C43837" w:rsidRPr="00C43837" w:rsidRDefault="00C43837" w:rsidP="00C4383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Odlukom o izmjeni Odluke o javnim priznanjima predlaže se da se u članku 15. iza stavka 4. dodaje stavak 5. kojim se određuje da se Prijedlog donošenja Odluke o dodjeli priznanja župana, priprema sukladno Uputi o pripremi i postupku donošenja akata župana. Svi nadležni upravni odjeli dužni su evidenciju dodijeljenih priznanja </w:t>
            </w:r>
            <w:r w:rsidRPr="00C4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tijekom godine dostaviti Upravnom odjelu nadležnom za poslove župana, gdje se vodi objedinjena evidencija svih dodijeljenih priznanja župana.</w:t>
            </w:r>
          </w:p>
          <w:p w14:paraId="322F16BC" w14:textId="77777777" w:rsidR="00C43837" w:rsidRPr="00C43837" w:rsidRDefault="00C43837" w:rsidP="00C4383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37">
              <w:rPr>
                <w:rFonts w:ascii="Times New Roman" w:hAnsi="Times New Roman" w:cs="Times New Roman"/>
                <w:sz w:val="24"/>
                <w:szCs w:val="24"/>
              </w:rPr>
              <w:tab/>
              <w:t>U članku 31. potrebno je nomotehničko usklađenje.</w:t>
            </w:r>
          </w:p>
          <w:p w14:paraId="0F544EE2" w14:textId="2019F22C" w:rsidR="002C24B7" w:rsidRPr="00AE527A" w:rsidRDefault="002C24B7" w:rsidP="00C43837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59685" w14:textId="77777777" w:rsidR="00E26B06" w:rsidRDefault="00E26B06" w:rsidP="00E26B06">
      <w:pPr>
        <w:jc w:val="both"/>
        <w:rPr>
          <w:rFonts w:ascii="Times New Roman" w:hAnsi="Times New Roman" w:cs="Times New Roman"/>
        </w:rPr>
      </w:pPr>
    </w:p>
    <w:p w14:paraId="5A3C573D" w14:textId="3E75A456" w:rsidR="00E26B06" w:rsidRDefault="00E26B06" w:rsidP="00DF38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C43837">
        <w:rPr>
          <w:rFonts w:ascii="Times New Roman" w:hAnsi="Times New Roman" w:cs="Times New Roman"/>
          <w:sz w:val="24"/>
          <w:szCs w:val="24"/>
        </w:rPr>
        <w:t>najkasnije do</w:t>
      </w:r>
      <w:r w:rsidR="0081726E" w:rsidRPr="00C43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C23">
        <w:rPr>
          <w:rFonts w:ascii="Times New Roman" w:hAnsi="Times New Roman" w:cs="Times New Roman"/>
          <w:b/>
          <w:sz w:val="24"/>
          <w:szCs w:val="24"/>
        </w:rPr>
        <w:t>5</w:t>
      </w:r>
      <w:r w:rsidR="00C43837" w:rsidRPr="00C43837">
        <w:rPr>
          <w:rFonts w:ascii="Times New Roman" w:hAnsi="Times New Roman" w:cs="Times New Roman"/>
          <w:b/>
          <w:sz w:val="24"/>
          <w:szCs w:val="24"/>
        </w:rPr>
        <w:t>. rujna 2024. godine</w:t>
      </w:r>
      <w:r w:rsidRPr="00C43837">
        <w:rPr>
          <w:rFonts w:ascii="Times New Roman" w:hAnsi="Times New Roman" w:cs="Times New Roman"/>
          <w:sz w:val="24"/>
          <w:szCs w:val="24"/>
        </w:rPr>
        <w:t xml:space="preserve"> dostave</w:t>
      </w:r>
      <w:r>
        <w:rPr>
          <w:rFonts w:ascii="Times New Roman" w:hAnsi="Times New Roman" w:cs="Times New Roman"/>
          <w:sz w:val="24"/>
          <w:szCs w:val="24"/>
        </w:rPr>
        <w:t xml:space="preserve"> svoje komentare na</w:t>
      </w:r>
      <w:r w:rsidR="00DF389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4001290"/>
      <w:r w:rsidR="00DF3894">
        <w:rPr>
          <w:rFonts w:ascii="Times New Roman" w:hAnsi="Times New Roman" w:cs="Times New Roman"/>
          <w:sz w:val="24"/>
          <w:szCs w:val="24"/>
        </w:rPr>
        <w:t xml:space="preserve">Odluku o izmjeni odluke </w:t>
      </w:r>
      <w:r w:rsidR="00DF3894" w:rsidRPr="00DF3894">
        <w:rPr>
          <w:rFonts w:ascii="Times New Roman" w:hAnsi="Times New Roman" w:cs="Times New Roman"/>
          <w:sz w:val="24"/>
          <w:szCs w:val="24"/>
        </w:rPr>
        <w:t>o javnim  priznanjima Varaždinske županije</w:t>
      </w:r>
      <w:bookmarkEnd w:id="2"/>
      <w:r w:rsidR="00AB539E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putem Obrasca sudjelovanja u savjetovanju o nacrtu akta (Obrazac 2) na e-mail:</w:t>
      </w:r>
      <w:r w:rsidR="00DF389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43837" w:rsidRPr="00E87523">
          <w:rPr>
            <w:rStyle w:val="Hiperveza"/>
            <w:rFonts w:ascii="Times New Roman" w:hAnsi="Times New Roman" w:cs="Times New Roman"/>
            <w:sz w:val="24"/>
            <w:szCs w:val="24"/>
          </w:rPr>
          <w:t>ivana.bedekovic@vzz.hr</w:t>
        </w:r>
      </w:hyperlink>
      <w:r w:rsidR="00C4383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7EBA0B7" w14:textId="77777777" w:rsidR="00E26B06" w:rsidRDefault="00E26B06" w:rsidP="00E26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0581795B" w14:textId="77777777" w:rsidR="00E26B06" w:rsidRDefault="00E26B06" w:rsidP="00E26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>
        <w:rPr>
          <w:rFonts w:ascii="Times New Roman" w:hAnsi="Times New Roman" w:cs="Times New Roman"/>
          <w:sz w:val="24"/>
          <w:szCs w:val="24"/>
        </w:rPr>
        <w:t xml:space="preserve"> pri dostavi Obrasca.</w:t>
      </w:r>
    </w:p>
    <w:p w14:paraId="5319489C" w14:textId="796D5997" w:rsidR="00E26B06" w:rsidRPr="00DF3894" w:rsidRDefault="00E26B06" w:rsidP="006F6A7A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</w:t>
      </w:r>
      <w:r>
        <w:rPr>
          <w:rFonts w:ascii="Times New Roman" w:hAnsi="Times New Roman" w:cs="Times New Roman"/>
          <w:b/>
          <w:i/>
          <w:sz w:val="24"/>
          <w:szCs w:val="24"/>
        </w:rPr>
        <w:t>itetnije</w:t>
      </w:r>
      <w:r w:rsidR="00DF38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3894" w:rsidRPr="00DF3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Odluku o izmjeni odluke o javnim  priznanjima Varaždinske županije</w:t>
      </w:r>
    </w:p>
    <w:p w14:paraId="263C674F" w14:textId="77777777" w:rsidR="00457637" w:rsidRDefault="00457637"/>
    <w:sectPr w:rsidR="004576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8923" w14:textId="77777777" w:rsidR="00D32082" w:rsidRDefault="00D32082">
      <w:pPr>
        <w:spacing w:after="0" w:line="240" w:lineRule="auto"/>
      </w:pPr>
      <w:r>
        <w:separator/>
      </w:r>
    </w:p>
  </w:endnote>
  <w:endnote w:type="continuationSeparator" w:id="0">
    <w:p w14:paraId="6B3F5E2C" w14:textId="77777777" w:rsidR="00D32082" w:rsidRDefault="00D3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7A104" w14:textId="77777777" w:rsidR="00D32082" w:rsidRDefault="00D32082">
      <w:pPr>
        <w:spacing w:after="0" w:line="240" w:lineRule="auto"/>
      </w:pPr>
      <w:r>
        <w:separator/>
      </w:r>
    </w:p>
  </w:footnote>
  <w:footnote w:type="continuationSeparator" w:id="0">
    <w:p w14:paraId="18B3D21E" w14:textId="77777777" w:rsidR="00D32082" w:rsidRDefault="00D3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37D7D" w14:textId="77777777" w:rsidR="0034574A" w:rsidRPr="00C60726" w:rsidRDefault="0034574A">
    <w:pPr>
      <w:pStyle w:val="Zaglavlje"/>
      <w:rPr>
        <w:b/>
      </w:rPr>
    </w:pPr>
    <w:r w:rsidRPr="00C60726">
      <w:rPr>
        <w:b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6"/>
    <w:rsid w:val="000141C8"/>
    <w:rsid w:val="0004375F"/>
    <w:rsid w:val="000B18D0"/>
    <w:rsid w:val="000D4D7A"/>
    <w:rsid w:val="0028596C"/>
    <w:rsid w:val="00293FA9"/>
    <w:rsid w:val="00296F2B"/>
    <w:rsid w:val="002C24B7"/>
    <w:rsid w:val="00316272"/>
    <w:rsid w:val="0034574A"/>
    <w:rsid w:val="003760AF"/>
    <w:rsid w:val="00457637"/>
    <w:rsid w:val="004A4749"/>
    <w:rsid w:val="00544DB3"/>
    <w:rsid w:val="0055360E"/>
    <w:rsid w:val="00591215"/>
    <w:rsid w:val="005B271B"/>
    <w:rsid w:val="006E68BD"/>
    <w:rsid w:val="006F681A"/>
    <w:rsid w:val="006F6A7A"/>
    <w:rsid w:val="00773B80"/>
    <w:rsid w:val="0077537A"/>
    <w:rsid w:val="0081726E"/>
    <w:rsid w:val="00853BF1"/>
    <w:rsid w:val="0088482A"/>
    <w:rsid w:val="00886B98"/>
    <w:rsid w:val="008A06B8"/>
    <w:rsid w:val="008C1CB9"/>
    <w:rsid w:val="00925DAF"/>
    <w:rsid w:val="009404D9"/>
    <w:rsid w:val="009D63D4"/>
    <w:rsid w:val="009E1423"/>
    <w:rsid w:val="00AA11C7"/>
    <w:rsid w:val="00AB539E"/>
    <w:rsid w:val="00B80CEE"/>
    <w:rsid w:val="00BE3B2B"/>
    <w:rsid w:val="00BE78FD"/>
    <w:rsid w:val="00C2046C"/>
    <w:rsid w:val="00C43837"/>
    <w:rsid w:val="00C8793A"/>
    <w:rsid w:val="00D32082"/>
    <w:rsid w:val="00D86AC9"/>
    <w:rsid w:val="00DB4E15"/>
    <w:rsid w:val="00DF3894"/>
    <w:rsid w:val="00E26B06"/>
    <w:rsid w:val="00E524E0"/>
    <w:rsid w:val="00E61C0C"/>
    <w:rsid w:val="00EB4F4C"/>
    <w:rsid w:val="00EF2C23"/>
    <w:rsid w:val="00F8687F"/>
    <w:rsid w:val="00FB56F6"/>
    <w:rsid w:val="00FC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326F"/>
  <w15:chartTrackingRefBased/>
  <w15:docId w15:val="{A320167C-2FC9-4155-AA3A-68C90169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06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B06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BE3B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3B2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4383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bedekovic@vz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Bedeković</dc:creator>
  <cp:keywords/>
  <dc:description/>
  <cp:lastModifiedBy>Ivana Bedeković</cp:lastModifiedBy>
  <cp:revision>36</cp:revision>
  <dcterms:created xsi:type="dcterms:W3CDTF">2024-01-08T12:44:00Z</dcterms:created>
  <dcterms:modified xsi:type="dcterms:W3CDTF">2024-08-13T11:48:00Z</dcterms:modified>
</cp:coreProperties>
</file>